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1739BF10"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sidR="006A31F9">
        <w:rPr>
          <w:rFonts w:cs="Arial"/>
          <w:b/>
          <w:sz w:val="24"/>
          <w:szCs w:val="24"/>
        </w:rPr>
        <w:t>bis</w:t>
      </w:r>
      <w:r>
        <w:rPr>
          <w:b/>
          <w:i/>
          <w:noProof/>
          <w:sz w:val="28"/>
        </w:rPr>
        <w:tab/>
      </w:r>
      <w:r w:rsidR="00F250BB" w:rsidRPr="00F250BB">
        <w:rPr>
          <w:rFonts w:cs="Arial"/>
          <w:b/>
          <w:sz w:val="24"/>
          <w:szCs w:val="24"/>
        </w:rPr>
        <w:t>R4-2416287</w:t>
      </w:r>
    </w:p>
    <w:p w14:paraId="5FCF4903" w14:textId="3C1984CE" w:rsidR="00AE6838" w:rsidRDefault="006A31F9" w:rsidP="00AE6838">
      <w:pPr>
        <w:pStyle w:val="CRCoverPage"/>
        <w:spacing w:after="0"/>
        <w:outlineLvl w:val="0"/>
        <w:rPr>
          <w:b/>
          <w:noProof/>
          <w:sz w:val="24"/>
        </w:rPr>
      </w:pPr>
      <w:r>
        <w:rPr>
          <w:b/>
          <w:sz w:val="24"/>
          <w:szCs w:val="24"/>
          <w:lang w:eastAsia="zh-CN"/>
        </w:rPr>
        <w:t>Hefei</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sidR="00BC4A14">
        <w:rPr>
          <w:b/>
          <w:sz w:val="24"/>
          <w:szCs w:val="24"/>
          <w:lang w:eastAsia="zh-CN"/>
        </w:rPr>
        <w:t>1</w:t>
      </w:r>
      <w:r>
        <w:rPr>
          <w:b/>
          <w:sz w:val="24"/>
          <w:szCs w:val="24"/>
          <w:lang w:eastAsia="zh-CN"/>
        </w:rPr>
        <w:t>4</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18</w:t>
      </w:r>
      <w:r w:rsidR="00BC4A14" w:rsidRPr="008F4A5A">
        <w:rPr>
          <w:b/>
          <w:sz w:val="24"/>
          <w:szCs w:val="24"/>
          <w:vertAlign w:val="superscript"/>
          <w:lang w:eastAsia="zh-CN"/>
        </w:rPr>
        <w:t>th</w:t>
      </w:r>
      <w:r w:rsidR="00BC4A14">
        <w:rPr>
          <w:b/>
          <w:sz w:val="24"/>
          <w:szCs w:val="24"/>
          <w:lang w:eastAsia="zh-CN"/>
        </w:rPr>
        <w:t xml:space="preserve">, </w:t>
      </w:r>
      <w:r w:rsidR="002A21ED">
        <w:rPr>
          <w:b/>
          <w:sz w:val="24"/>
          <w:szCs w:val="24"/>
          <w:lang w:eastAsia="zh-CN"/>
        </w:rPr>
        <w:t>Oct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53878E1C"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r w:rsidR="001139DE" w:rsidRPr="00E017F0">
        <w:rPr>
          <w:rFonts w:ascii="Arial" w:hAnsi="Arial" w:cs="Arial"/>
          <w:sz w:val="22"/>
        </w:rPr>
        <w:t>, TELUS</w:t>
      </w:r>
      <w:r w:rsidR="00E017F0" w:rsidRPr="00E017F0">
        <w:rPr>
          <w:rFonts w:ascii="Arial" w:hAnsi="Arial" w:cs="Arial" w:hint="eastAsia"/>
          <w:sz w:val="22"/>
        </w:rPr>
        <w:t>,</w:t>
      </w:r>
      <w:r w:rsidR="00E017F0" w:rsidRPr="00E017F0">
        <w:rPr>
          <w:rFonts w:ascii="Arial" w:hAnsi="Arial" w:cs="Arial"/>
          <w:sz w:val="22"/>
        </w:rPr>
        <w:t xml:space="preserve"> Bell mobility</w:t>
      </w:r>
    </w:p>
    <w:p w14:paraId="054B7753" w14:textId="500EE944"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5E44">
        <w:rPr>
          <w:rFonts w:cs="Arial"/>
          <w:sz w:val="22"/>
        </w:rPr>
        <w:t>Discussion</w:t>
      </w:r>
      <w:r w:rsidR="00446B1E" w:rsidRPr="00446B1E">
        <w:rPr>
          <w:rFonts w:cs="Arial"/>
          <w:sz w:val="22"/>
        </w:rPr>
        <w:t xml:space="preserve"> on </w:t>
      </w:r>
      <w:r w:rsidR="003E3991">
        <w:rPr>
          <w:rFonts w:cs="Arial"/>
          <w:sz w:val="22"/>
        </w:rPr>
        <w:t xml:space="preserve">UE architecture and PSD </w:t>
      </w:r>
      <w:r w:rsidR="00C65E44">
        <w:rPr>
          <w:rFonts w:cs="Arial"/>
          <w:sz w:val="22"/>
        </w:rPr>
        <w:t>difference</w:t>
      </w:r>
      <w:r w:rsidR="00446B1E" w:rsidRPr="00446B1E">
        <w:rPr>
          <w:rFonts w:cs="Arial"/>
          <w:sz w:val="22"/>
        </w:rPr>
        <w:t xml:space="preserve"> for fragmented carriers</w:t>
      </w:r>
    </w:p>
    <w:p w14:paraId="3B2D57E3" w14:textId="5C8BFC8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C6919" w:rsidRPr="00FC6919">
        <w:rPr>
          <w:rFonts w:cs="Arial"/>
          <w:sz w:val="22"/>
        </w:rPr>
        <w:t>6</w:t>
      </w:r>
      <w:r w:rsidR="00F41182" w:rsidRPr="00FC6919">
        <w:rPr>
          <w:rFonts w:cs="Arial"/>
          <w:sz w:val="22"/>
        </w:rPr>
        <w:t>.6.2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777D1D1F"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r w:rsidR="002A21ED">
        <w:rPr>
          <w:rFonts w:ascii="Times New Roman" w:hAnsi="Times New Roman" w:cs="Times New Roman"/>
          <w:lang w:val="en-GB"/>
        </w:rPr>
        <w:t xml:space="preserve"> Initial discussion was organized in RAN4#112 and the agreements are captured in [</w:t>
      </w:r>
      <w:r w:rsidR="006B3BBA">
        <w:rPr>
          <w:rFonts w:ascii="Times New Roman" w:hAnsi="Times New Roman" w:cs="Times New Roman"/>
          <w:lang w:val="en-GB"/>
        </w:rPr>
        <w:t>9</w:t>
      </w:r>
      <w:r w:rsidR="002A21ED">
        <w:rPr>
          <w:rFonts w:ascii="Times New Roman" w:hAnsi="Times New Roman" w:cs="Times New Roman"/>
          <w:lang w:val="en-GB"/>
        </w:rPr>
        <w:t>].</w:t>
      </w:r>
    </w:p>
    <w:p w14:paraId="63F60D18" w14:textId="56560421"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w:t>
      </w:r>
      <w:r w:rsidR="00F54F5E">
        <w:rPr>
          <w:rFonts w:ascii="Times New Roman" w:hAnsi="Times New Roman" w:cs="Times New Roman"/>
          <w:lang w:val="en-GB"/>
        </w:rPr>
        <w:t xml:space="preserve">further </w:t>
      </w:r>
      <w:r>
        <w:rPr>
          <w:rFonts w:ascii="Times New Roman" w:hAnsi="Times New Roman" w:cs="Times New Roman"/>
          <w:lang w:val="en-GB"/>
        </w:rPr>
        <w:t>present our consideration in this paper.</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eastAsia="en-US"/>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5053C64A"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0470898C" w14:textId="14EBFB44" w:rsidR="00304ABD" w:rsidRPr="00E25F67" w:rsidRDefault="00586610" w:rsidP="00E25F67">
      <w:pPr>
        <w:pStyle w:val="2"/>
        <w:rPr>
          <w:lang w:val="en-GB"/>
        </w:rPr>
      </w:pPr>
      <w:r>
        <w:rPr>
          <w:lang w:val="en-GB"/>
        </w:rPr>
        <w:t xml:space="preserve">2.1 </w:t>
      </w:r>
      <w:r w:rsidR="009251AC">
        <w:rPr>
          <w:lang w:val="en-GB"/>
        </w:rPr>
        <w:t xml:space="preserve">SID </w:t>
      </w:r>
      <w:r w:rsidR="009251AC">
        <w:rPr>
          <w:rFonts w:hint="eastAsia"/>
          <w:lang w:val="en-GB"/>
        </w:rPr>
        <w:t>c</w:t>
      </w:r>
      <w:r w:rsidR="009251AC">
        <w:rPr>
          <w:lang w:val="en-GB"/>
        </w:rPr>
        <w:t>larification</w:t>
      </w:r>
    </w:p>
    <w:p w14:paraId="316E3593" w14:textId="77777777" w:rsidR="00A93E62" w:rsidRDefault="002A21ED" w:rsidP="004F2FBA">
      <w:r>
        <w:rPr>
          <w:rFonts w:ascii="Times New Roman" w:hAnsi="Times New Roman" w:cs="Times New Roman"/>
          <w:lang w:val="en-GB"/>
        </w:rPr>
        <w:t xml:space="preserve">The agreement reached in last meeting is excerpted </w:t>
      </w:r>
      <w:r w:rsidR="00790B7C">
        <w:rPr>
          <w:rFonts w:ascii="Times New Roman" w:hAnsi="Times New Roman" w:cs="Times New Roman"/>
          <w:lang w:val="en-GB"/>
        </w:rPr>
        <w:t xml:space="preserve">as </w:t>
      </w:r>
      <w:r>
        <w:rPr>
          <w:rFonts w:ascii="Times New Roman" w:hAnsi="Times New Roman" w:cs="Times New Roman"/>
          <w:lang w:val="en-GB"/>
        </w:rPr>
        <w:t xml:space="preserve">below. As stated, the two </w:t>
      </w:r>
      <w:r w:rsidR="008E7765">
        <w:rPr>
          <w:rFonts w:ascii="Times New Roman" w:hAnsi="Times New Roman" w:cs="Times New Roman"/>
          <w:lang w:val="en-GB"/>
        </w:rPr>
        <w:t>n</w:t>
      </w:r>
      <w:r>
        <w:rPr>
          <w:rFonts w:ascii="Times New Roman" w:hAnsi="Times New Roman" w:cs="Times New Roman"/>
          <w:lang w:val="en-GB"/>
        </w:rPr>
        <w:t xml:space="preserve">on-contiguous CCs is still under current CA framework </w:t>
      </w:r>
      <w:r w:rsidR="008E7765">
        <w:rPr>
          <w:rFonts w:ascii="Times New Roman" w:hAnsi="Times New Roman" w:cs="Times New Roman"/>
          <w:lang w:val="en-GB"/>
        </w:rPr>
        <w:t>which implies</w:t>
      </w:r>
      <w:r>
        <w:rPr>
          <w:rFonts w:ascii="Times New Roman" w:hAnsi="Times New Roman" w:cs="Times New Roman"/>
          <w:lang w:val="en-GB"/>
        </w:rPr>
        <w:t xml:space="preserve"> “single cell multi carriers” concept is not considered thus no RAN1 impact </w:t>
      </w:r>
      <w:r>
        <w:rPr>
          <w:rFonts w:ascii="Times New Roman" w:hAnsi="Times New Roman" w:cs="Times New Roman"/>
          <w:lang w:val="en-GB"/>
        </w:rPr>
        <w:lastRenderedPageBreak/>
        <w:t>for</w:t>
      </w:r>
      <w:r w:rsidR="008E7765">
        <w:rPr>
          <w:rFonts w:ascii="Times New Roman" w:hAnsi="Times New Roman" w:cs="Times New Roman"/>
          <w:lang w:val="en-GB"/>
        </w:rPr>
        <w:t>e</w:t>
      </w:r>
      <w:r>
        <w:rPr>
          <w:rFonts w:ascii="Times New Roman" w:hAnsi="Times New Roman" w:cs="Times New Roman"/>
          <w:lang w:val="en-GB"/>
        </w:rPr>
        <w:t>seen.</w:t>
      </w:r>
      <w:r w:rsidR="00A93E62" w:rsidRPr="00A93E62">
        <w:t xml:space="preserve"> </w:t>
      </w:r>
    </w:p>
    <w:p w14:paraId="67D7EB41" w14:textId="4BECE512" w:rsidR="002A21ED" w:rsidRDefault="00A93E62" w:rsidP="004F2FBA">
      <w:pPr>
        <w:rPr>
          <w:rFonts w:ascii="Times New Roman" w:hAnsi="Times New Roman" w:cs="Times New Roman"/>
          <w:lang w:val="en-GB"/>
        </w:rPr>
      </w:pPr>
      <w:r w:rsidRPr="00A93E62">
        <w:rPr>
          <w:rFonts w:ascii="Times New Roman" w:hAnsi="Times New Roman" w:cs="Times New Roman"/>
          <w:lang w:val="en-GB"/>
        </w:rPr>
        <w:t xml:space="preserve">It has been argued a lot during online that the scope for study should be the bands with frequency span within 100MHz which means n41/n77/n78/n79 are precluded, or the fragment carriers </w:t>
      </w:r>
      <w:r w:rsidR="000B099D">
        <w:rPr>
          <w:rFonts w:ascii="Times New Roman" w:hAnsi="Times New Roman" w:cs="Times New Roman"/>
          <w:lang w:val="en-GB"/>
        </w:rPr>
        <w:t>being</w:t>
      </w:r>
      <w:r w:rsidR="007D52E8">
        <w:rPr>
          <w:rFonts w:ascii="Times New Roman" w:hAnsi="Times New Roman" w:cs="Times New Roman"/>
          <w:lang w:val="en-GB"/>
        </w:rPr>
        <w:t xml:space="preserve"> </w:t>
      </w:r>
      <w:r w:rsidRPr="00A93E62">
        <w:rPr>
          <w:rFonts w:ascii="Times New Roman" w:hAnsi="Times New Roman" w:cs="Times New Roman"/>
          <w:lang w:val="en-GB"/>
        </w:rPr>
        <w:t>fully confined within 100MHz. The latter got more supporter</w:t>
      </w:r>
      <w:r w:rsidR="007D52E8">
        <w:rPr>
          <w:rFonts w:ascii="Times New Roman" w:hAnsi="Times New Roman" w:cs="Times New Roman"/>
          <w:lang w:val="en-GB"/>
        </w:rPr>
        <w:t>s</w:t>
      </w:r>
      <w:r w:rsidRPr="00A93E62">
        <w:rPr>
          <w:rFonts w:ascii="Times New Roman" w:hAnsi="Times New Roman" w:cs="Times New Roman"/>
          <w:lang w:val="en-GB"/>
        </w:rPr>
        <w:t xml:space="preserve"> though the</w:t>
      </w:r>
      <w:r w:rsidRPr="00A93E62">
        <w:rPr>
          <w:rFonts w:ascii="Times New Roman" w:hAnsi="Times New Roman" w:cs="Times New Roman" w:hint="eastAsia"/>
          <w:lang w:val="en-GB"/>
        </w:rPr>
        <w:t xml:space="preserve"> SID says the former. We are </w:t>
      </w:r>
      <w:r w:rsidR="000B099D">
        <w:rPr>
          <w:rFonts w:ascii="Times New Roman" w:hAnsi="Times New Roman" w:cs="Times New Roman"/>
          <w:lang w:val="en-GB"/>
        </w:rPr>
        <w:t>fine</w:t>
      </w:r>
      <w:r w:rsidRPr="00A93E62">
        <w:rPr>
          <w:rFonts w:ascii="Times New Roman" w:hAnsi="Times New Roman" w:cs="Times New Roman" w:hint="eastAsia"/>
          <w:lang w:val="en-GB"/>
        </w:rPr>
        <w:t xml:space="preserve"> </w:t>
      </w:r>
      <w:r w:rsidR="000B099D">
        <w:rPr>
          <w:rFonts w:ascii="Times New Roman" w:hAnsi="Times New Roman" w:cs="Times New Roman"/>
          <w:lang w:val="en-GB"/>
        </w:rPr>
        <w:t>with</w:t>
      </w:r>
      <w:r w:rsidRPr="00A93E62">
        <w:rPr>
          <w:rFonts w:ascii="Times New Roman" w:hAnsi="Times New Roman" w:cs="Times New Roman" w:hint="eastAsia"/>
          <w:lang w:val="en-GB"/>
        </w:rPr>
        <w:t xml:space="preserve"> the latter </w:t>
      </w:r>
      <w:r w:rsidR="007D52E8">
        <w:rPr>
          <w:rFonts w:ascii="Times New Roman" w:hAnsi="Times New Roman" w:cs="Times New Roman"/>
          <w:lang w:val="en-GB"/>
        </w:rPr>
        <w:t>interpretation</w:t>
      </w:r>
      <w:r w:rsidR="000B099D">
        <w:rPr>
          <w:rFonts w:ascii="Times New Roman" w:hAnsi="Times New Roman" w:cs="Times New Roman"/>
          <w:lang w:val="en-GB"/>
        </w:rPr>
        <w:t xml:space="preserve"> </w:t>
      </w:r>
      <w:r w:rsidRPr="00A93E62">
        <w:rPr>
          <w:rFonts w:ascii="Times New Roman" w:hAnsi="Times New Roman" w:cs="Times New Roman" w:hint="eastAsia"/>
          <w:lang w:val="en-GB"/>
        </w:rPr>
        <w:t xml:space="preserve">(i.e., fragments </w:t>
      </w:r>
      <w:r w:rsidR="000B099D">
        <w:rPr>
          <w:rFonts w:ascii="Times New Roman" w:hAnsi="Times New Roman" w:cs="Times New Roman"/>
          <w:lang w:val="en-GB"/>
        </w:rPr>
        <w:t xml:space="preserve">being </w:t>
      </w:r>
      <w:r w:rsidRPr="00A93E62">
        <w:rPr>
          <w:rFonts w:ascii="Times New Roman" w:hAnsi="Times New Roman" w:cs="Times New Roman" w:hint="eastAsia"/>
          <w:lang w:val="en-GB"/>
        </w:rPr>
        <w:t>fully confined within 100MHz) as long as the study focus</w:t>
      </w:r>
      <w:r w:rsidR="009468FE">
        <w:rPr>
          <w:rFonts w:ascii="Times New Roman" w:hAnsi="Times New Roman" w:cs="Times New Roman"/>
          <w:lang w:val="en-GB"/>
        </w:rPr>
        <w:t>es</w:t>
      </w:r>
      <w:r w:rsidRPr="00A93E62">
        <w:rPr>
          <w:rFonts w:ascii="Times New Roman" w:hAnsi="Times New Roman" w:cs="Times New Roman" w:hint="eastAsia"/>
          <w:lang w:val="en-GB"/>
        </w:rPr>
        <w:t xml:space="preserve"> on </w:t>
      </w:r>
      <w:r w:rsidR="000B099D">
        <w:rPr>
          <w:rFonts w:ascii="Times New Roman" w:hAnsi="Times New Roman" w:cs="Times New Roman"/>
          <w:lang w:val="en-GB"/>
        </w:rPr>
        <w:t>the bands</w:t>
      </w:r>
      <w:r w:rsidRPr="00A93E62">
        <w:rPr>
          <w:rFonts w:ascii="Times New Roman" w:hAnsi="Times New Roman" w:cs="Times New Roman" w:hint="eastAsia"/>
          <w:lang w:val="en-GB"/>
        </w:rPr>
        <w:t xml:space="preserve"> </w:t>
      </w:r>
      <w:r w:rsidRPr="00A93E62">
        <w:rPr>
          <w:rFonts w:ascii="Times New Roman" w:hAnsi="Times New Roman" w:cs="Times New Roman" w:hint="eastAsia"/>
          <w:lang w:val="en-GB"/>
        </w:rPr>
        <w:t>≤</w:t>
      </w:r>
      <w:r w:rsidRPr="00A93E62">
        <w:rPr>
          <w:rFonts w:ascii="Times New Roman" w:hAnsi="Times New Roman" w:cs="Times New Roman" w:hint="eastAsia"/>
          <w:lang w:val="en-GB"/>
        </w:rPr>
        <w:t>2700MHz.</w:t>
      </w:r>
      <w:r w:rsidR="00B07DD6">
        <w:rPr>
          <w:rFonts w:ascii="Times New Roman" w:hAnsi="Times New Roman" w:cs="Times New Roman"/>
          <w:lang w:val="en-GB"/>
        </w:rPr>
        <w:t xml:space="preserve"> In addition, we are wondering if operators have such case that 100MHz </w:t>
      </w:r>
      <w:r w:rsidR="00B07DD6">
        <w:rPr>
          <w:rFonts w:ascii="Times New Roman" w:hAnsi="Times New Roman" w:cs="Times New Roman" w:hint="eastAsia"/>
          <w:lang w:val="en-GB"/>
        </w:rPr>
        <w:t>ar</w:t>
      </w:r>
      <w:r w:rsidR="00B07DD6">
        <w:rPr>
          <w:rFonts w:ascii="Times New Roman" w:hAnsi="Times New Roman" w:cs="Times New Roman"/>
          <w:lang w:val="en-GB"/>
        </w:rPr>
        <w:t xml:space="preserve">e allocated for two operators with fragmented carriers, for the bands </w:t>
      </w:r>
      <w:r w:rsidR="00B07DD6">
        <w:rPr>
          <w:rFonts w:ascii="Times New Roman" w:hAnsi="Times New Roman" w:cs="Times New Roman" w:hint="eastAsia"/>
          <w:lang w:val="en-GB"/>
        </w:rPr>
        <w:t>＞</w:t>
      </w:r>
      <w:r w:rsidR="00B07DD6">
        <w:rPr>
          <w:rFonts w:ascii="Times New Roman" w:hAnsi="Times New Roman" w:cs="Times New Roman" w:hint="eastAsia"/>
          <w:lang w:val="en-GB"/>
        </w:rPr>
        <w:t>2</w:t>
      </w:r>
      <w:r w:rsidR="00B07DD6">
        <w:rPr>
          <w:rFonts w:ascii="Times New Roman" w:hAnsi="Times New Roman" w:cs="Times New Roman"/>
          <w:lang w:val="en-GB"/>
        </w:rPr>
        <w:t>700MH</w:t>
      </w:r>
      <w:r w:rsidR="00B07DD6">
        <w:rPr>
          <w:rFonts w:ascii="Times New Roman" w:hAnsi="Times New Roman" w:cs="Times New Roman" w:hint="eastAsia"/>
          <w:lang w:val="en-GB"/>
        </w:rPr>
        <w:t>z</w:t>
      </w:r>
      <w:r w:rsidR="00B07DD6">
        <w:rPr>
          <w:rFonts w:ascii="Times New Roman" w:hAnsi="Times New Roman" w:cs="Times New Roman"/>
          <w:lang w:val="en-GB"/>
        </w:rPr>
        <w:t>.</w:t>
      </w:r>
    </w:p>
    <w:p w14:paraId="089C335F" w14:textId="6B6B7FAD" w:rsidR="002A21ED" w:rsidRPr="000B099D" w:rsidRDefault="002A21ED" w:rsidP="008E7765">
      <w:pPr>
        <w:jc w:val="center"/>
        <w:rPr>
          <w:rFonts w:ascii="Times New Roman" w:hAnsi="Times New Roman" w:cs="Times New Roman"/>
          <w:b/>
          <w:i/>
          <w:lang w:val="en-GB"/>
        </w:rPr>
      </w:pPr>
    </w:p>
    <w:p w14:paraId="160E0A95" w14:textId="1A94F57A" w:rsidR="002A21ED" w:rsidRPr="002A21ED" w:rsidRDefault="002A21ED" w:rsidP="008E7765">
      <w:pPr>
        <w:jc w:val="center"/>
        <w:rPr>
          <w:rFonts w:ascii="Times New Roman" w:hAnsi="Times New Roman" w:cs="Times New Roman"/>
          <w:bCs/>
          <w:iCs/>
        </w:rPr>
      </w:pPr>
      <w:r w:rsidRPr="002A21ED">
        <w:rPr>
          <w:rFonts w:ascii="Times New Roman" w:hAnsi="Times New Roman" w:cs="Times New Roman"/>
          <w:bCs/>
          <w:iCs/>
          <w:noProof/>
          <w:bdr w:val="single" w:sz="4" w:space="0" w:color="auto"/>
          <w:lang w:eastAsia="en-US"/>
        </w:rPr>
        <w:drawing>
          <wp:inline distT="0" distB="0" distL="0" distR="0" wp14:anchorId="5F9A154C" wp14:editId="29B83F55">
            <wp:extent cx="3640831" cy="212151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6494" cy="2130641"/>
                    </a:xfrm>
                    <a:prstGeom prst="rect">
                      <a:avLst/>
                    </a:prstGeom>
                  </pic:spPr>
                </pic:pic>
              </a:graphicData>
            </a:graphic>
          </wp:inline>
        </w:drawing>
      </w:r>
    </w:p>
    <w:p w14:paraId="1F9C36A0" w14:textId="77777777" w:rsidR="00E25F67" w:rsidRDefault="00E25F67" w:rsidP="00E25F67">
      <w:pPr>
        <w:rPr>
          <w:rFonts w:ascii="Times New Roman" w:hAnsi="Times New Roman" w:cs="Times New Roman"/>
          <w:b/>
          <w:i/>
        </w:rPr>
      </w:pPr>
    </w:p>
    <w:p w14:paraId="4CEBE163" w14:textId="05C6AE20" w:rsidR="001445DD" w:rsidRPr="00E25F67" w:rsidRDefault="00A93E62" w:rsidP="00E25F67">
      <w:pPr>
        <w:rPr>
          <w:rFonts w:ascii="Times New Roman" w:hAnsi="Times New Roman" w:cs="Times New Roman"/>
          <w:b/>
          <w:i/>
        </w:rPr>
      </w:pPr>
      <w:r w:rsidRPr="00E25F67">
        <w:rPr>
          <w:rFonts w:ascii="Times New Roman" w:hAnsi="Times New Roman" w:cs="Times New Roman" w:hint="eastAsia"/>
          <w:b/>
          <w:i/>
        </w:rPr>
        <w:t>P</w:t>
      </w:r>
      <w:r w:rsidRPr="00E25F67">
        <w:rPr>
          <w:rFonts w:ascii="Times New Roman" w:hAnsi="Times New Roman" w:cs="Times New Roman"/>
          <w:b/>
          <w:i/>
        </w:rPr>
        <w:t>roposal 1</w:t>
      </w:r>
      <w:r w:rsidR="00E25F67">
        <w:rPr>
          <w:rFonts w:ascii="Times New Roman" w:hAnsi="Times New Roman" w:cs="Times New Roman"/>
          <w:b/>
          <w:i/>
        </w:rPr>
        <w:t xml:space="preserve">: </w:t>
      </w:r>
      <w:r w:rsidR="00B07DD6">
        <w:rPr>
          <w:rFonts w:ascii="Times New Roman" w:hAnsi="Times New Roman" w:cs="Times New Roman"/>
          <w:b/>
          <w:i/>
        </w:rPr>
        <w:t>The scope should be those bands, where the fragment</w:t>
      </w:r>
      <w:r w:rsidR="00E2584C">
        <w:rPr>
          <w:rFonts w:ascii="Times New Roman" w:hAnsi="Times New Roman" w:cs="Times New Roman"/>
          <w:b/>
          <w:i/>
        </w:rPr>
        <w:t>s</w:t>
      </w:r>
      <w:r w:rsidR="00B07DD6">
        <w:rPr>
          <w:rFonts w:ascii="Times New Roman" w:hAnsi="Times New Roman" w:cs="Times New Roman"/>
          <w:b/>
          <w:i/>
        </w:rPr>
        <w:t xml:space="preserve"> are fully confined within 100MHz, </w:t>
      </w:r>
      <w:r w:rsidR="00E2584C">
        <w:rPr>
          <w:rFonts w:ascii="Times New Roman" w:hAnsi="Times New Roman" w:cs="Times New Roman"/>
          <w:b/>
          <w:i/>
        </w:rPr>
        <w:t>and with frequency</w:t>
      </w:r>
      <w:r w:rsidR="00B07DD6">
        <w:rPr>
          <w:rFonts w:ascii="Times New Roman" w:hAnsi="Times New Roman" w:cs="Times New Roman"/>
          <w:b/>
          <w:i/>
        </w:rPr>
        <w:t xml:space="preserve"> </w:t>
      </w:r>
      <w:r w:rsidR="00B07DD6">
        <w:rPr>
          <w:rFonts w:ascii="Times New Roman" w:hAnsi="Times New Roman" w:cs="Times New Roman" w:hint="eastAsia"/>
          <w:b/>
          <w:i/>
        </w:rPr>
        <w:t>≤</w:t>
      </w:r>
      <w:r w:rsidR="00B07DD6">
        <w:rPr>
          <w:rFonts w:ascii="Times New Roman" w:hAnsi="Times New Roman" w:cs="Times New Roman"/>
          <w:b/>
          <w:i/>
        </w:rPr>
        <w:t>2700MH</w:t>
      </w:r>
      <w:r w:rsidR="00B07DD6">
        <w:rPr>
          <w:rFonts w:ascii="Times New Roman" w:hAnsi="Times New Roman" w:cs="Times New Roman" w:hint="eastAsia"/>
          <w:b/>
          <w:i/>
        </w:rPr>
        <w:t>z</w:t>
      </w:r>
      <w:r w:rsidR="00B07DD6">
        <w:rPr>
          <w:rFonts w:ascii="Times New Roman" w:hAnsi="Times New Roman" w:cs="Times New Roman"/>
          <w:b/>
          <w:i/>
        </w:rPr>
        <w:t>.</w:t>
      </w:r>
    </w:p>
    <w:p w14:paraId="0B97F069" w14:textId="0B170760" w:rsidR="009251AC" w:rsidRDefault="009251AC" w:rsidP="009251AC">
      <w:pPr>
        <w:pStyle w:val="2"/>
        <w:rPr>
          <w:lang w:val="en-GB"/>
        </w:rPr>
      </w:pPr>
      <w:r>
        <w:rPr>
          <w:lang w:val="en-GB"/>
        </w:rPr>
        <w:t xml:space="preserve">2.2 </w:t>
      </w:r>
      <w:r w:rsidR="00446B1E">
        <w:rPr>
          <w:lang w:val="en-GB"/>
        </w:rPr>
        <w:t xml:space="preserve">UE </w:t>
      </w:r>
      <w:r>
        <w:rPr>
          <w:lang w:val="en-GB"/>
        </w:rPr>
        <w:t xml:space="preserve">RF </w:t>
      </w:r>
      <w:r>
        <w:rPr>
          <w:rFonts w:hint="eastAsia"/>
          <w:lang w:val="en-GB"/>
        </w:rPr>
        <w:t>ar</w:t>
      </w:r>
      <w:r>
        <w:rPr>
          <w:lang w:val="en-GB"/>
        </w:rPr>
        <w:t>chitecture</w:t>
      </w:r>
    </w:p>
    <w:p w14:paraId="62B150D2" w14:textId="77777777" w:rsidR="00995FAC" w:rsidRDefault="00E25F67" w:rsidP="005705E2">
      <w:pPr>
        <w:rPr>
          <w:rFonts w:ascii="Times New Roman" w:hAnsi="Times New Roman" w:cs="Times New Roman"/>
          <w:lang w:val="en-GB"/>
        </w:rPr>
      </w:pPr>
      <w:r w:rsidRPr="00E25F67">
        <w:rPr>
          <w:rFonts w:ascii="Times New Roman" w:hAnsi="Times New Roman" w:cs="Times New Roman"/>
          <w:lang w:val="en-GB"/>
        </w:rPr>
        <w:t xml:space="preserve">One issue left open is the referenced UE architecture. </w:t>
      </w:r>
      <w:r w:rsidR="001445DD" w:rsidRPr="000F5F5E">
        <w:rPr>
          <w:rFonts w:ascii="Times New Roman" w:hAnsi="Times New Roman" w:cs="Times New Roman" w:hint="eastAsia"/>
          <w:lang w:val="en-GB"/>
        </w:rPr>
        <w:t>A</w:t>
      </w:r>
      <w:r w:rsidR="001445DD" w:rsidRPr="000F5F5E">
        <w:rPr>
          <w:rFonts w:ascii="Times New Roman" w:hAnsi="Times New Roman" w:cs="Times New Roman"/>
          <w:lang w:val="en-GB"/>
        </w:rPr>
        <w:t>ccording to TR 36.823</w:t>
      </w:r>
      <w:r w:rsidR="00C24047">
        <w:rPr>
          <w:rFonts w:ascii="Times New Roman" w:hAnsi="Times New Roman" w:cs="Times New Roman"/>
          <w:lang w:val="en-GB"/>
        </w:rPr>
        <w:t xml:space="preserve"> </w:t>
      </w:r>
      <w:r w:rsidR="001445DD" w:rsidRPr="000F5F5E">
        <w:rPr>
          <w:rFonts w:ascii="Times New Roman" w:hAnsi="Times New Roman" w:cs="Times New Roman"/>
          <w:lang w:val="en-GB"/>
        </w:rPr>
        <w:t xml:space="preserve">[3] </w:t>
      </w:r>
      <w:r w:rsidR="0035264D" w:rsidRPr="0035264D">
        <w:rPr>
          <w:rFonts w:ascii="Times New Roman" w:hAnsi="Times New Roman" w:cs="Times New Roman"/>
          <w:lang w:val="en-GB"/>
        </w:rPr>
        <w:t>Figure 6.2.2.1-1</w:t>
      </w:r>
      <w:r w:rsidR="001445DD" w:rsidRPr="000F5F5E">
        <w:rPr>
          <w:rFonts w:ascii="Times New Roman" w:hAnsi="Times New Roman" w:cs="Times New Roman"/>
          <w:lang w:val="en-GB"/>
        </w:rPr>
        <w:t>,</w:t>
      </w:r>
      <w:r w:rsidR="005B12F4">
        <w:rPr>
          <w:rFonts w:ascii="Times New Roman" w:hAnsi="Times New Roman" w:cs="Times New Roman"/>
          <w:lang w:val="en-GB"/>
        </w:rPr>
        <w:t xml:space="preserve"> </w:t>
      </w:r>
      <w:r w:rsidR="001445DD" w:rsidRPr="000F5F5E">
        <w:rPr>
          <w:rFonts w:ascii="Times New Roman" w:hAnsi="Times New Roman" w:cs="Times New Roman"/>
          <w:lang w:val="en-GB"/>
        </w:rPr>
        <w:t xml:space="preserve">the Rx requirements in current spec for </w:t>
      </w:r>
      <w:r w:rsidR="00907907" w:rsidRPr="000F5F5E">
        <w:rPr>
          <w:rFonts w:ascii="Times New Roman" w:hAnsi="Times New Roman" w:cs="Times New Roman"/>
          <w:lang w:val="en-GB"/>
        </w:rPr>
        <w:t xml:space="preserve">collocated </w:t>
      </w:r>
      <w:r w:rsidR="001445DD" w:rsidRPr="000F5F5E">
        <w:rPr>
          <w:rFonts w:ascii="Times New Roman" w:hAnsi="Times New Roman" w:cs="Times New Roman"/>
          <w:lang w:val="en-GB"/>
        </w:rPr>
        <w:t xml:space="preserve">DL intra-band NC CA was specified based on “Partially shared </w:t>
      </w:r>
      <w:r>
        <w:rPr>
          <w:rFonts w:ascii="Times New Roman" w:hAnsi="Times New Roman" w:cs="Times New Roman"/>
          <w:lang w:val="en-GB"/>
        </w:rPr>
        <w:t>Rx Chain</w:t>
      </w:r>
      <w:r w:rsidR="001445DD" w:rsidRPr="000F5F5E">
        <w:rPr>
          <w:rFonts w:ascii="Times New Roman" w:hAnsi="Times New Roman" w:cs="Times New Roman"/>
          <w:lang w:val="en-GB"/>
        </w:rPr>
        <w:t>”</w:t>
      </w:r>
      <w:r w:rsidR="00C70BCE">
        <w:rPr>
          <w:rFonts w:ascii="Times New Roman" w:hAnsi="Times New Roman" w:cs="Times New Roman"/>
          <w:lang w:val="en-GB"/>
        </w:rPr>
        <w:t xml:space="preserve"> architecture</w:t>
      </w:r>
      <w:r w:rsidR="005E41AC">
        <w:rPr>
          <w:rFonts w:ascii="Times New Roman" w:hAnsi="Times New Roman" w:cs="Times New Roman"/>
          <w:lang w:val="en-GB"/>
        </w:rPr>
        <w:t xml:space="preserve">, a guess is that this architecture was selected as baseline </w:t>
      </w:r>
      <w:r w:rsidR="005F1C6D">
        <w:rPr>
          <w:rFonts w:ascii="Times New Roman" w:hAnsi="Times New Roman" w:cs="Times New Roman"/>
          <w:lang w:val="en-GB"/>
        </w:rPr>
        <w:t>owing</w:t>
      </w:r>
      <w:r w:rsidR="005E41AC">
        <w:rPr>
          <w:rFonts w:ascii="Times New Roman" w:hAnsi="Times New Roman" w:cs="Times New Roman"/>
          <w:lang w:val="en-GB"/>
        </w:rPr>
        <w:t xml:space="preserve"> to the possibility of support of DL CA </w:t>
      </w:r>
      <w:r w:rsidR="005B12F4">
        <w:rPr>
          <w:rFonts w:ascii="Times New Roman" w:hAnsi="Times New Roman" w:cs="Times New Roman"/>
          <w:lang w:val="en-GB"/>
        </w:rPr>
        <w:t>along</w:t>
      </w:r>
      <w:r w:rsidR="005E41AC">
        <w:rPr>
          <w:rFonts w:ascii="Times New Roman" w:hAnsi="Times New Roman" w:cs="Times New Roman"/>
          <w:lang w:val="en-GB"/>
        </w:rPr>
        <w:t xml:space="preserve"> with </w:t>
      </w:r>
      <w:r w:rsidR="005B12F4">
        <w:rPr>
          <w:rFonts w:ascii="Times New Roman" w:hAnsi="Times New Roman" w:cs="Times New Roman"/>
          <w:lang w:val="en-GB"/>
        </w:rPr>
        <w:t xml:space="preserve">DL </w:t>
      </w:r>
      <w:r w:rsidR="005E41AC">
        <w:rPr>
          <w:rFonts w:ascii="Times New Roman" w:hAnsi="Times New Roman" w:cs="Times New Roman"/>
          <w:lang w:val="en-GB"/>
        </w:rPr>
        <w:t>MIMO/Rx diversity.</w:t>
      </w:r>
      <w:r w:rsidR="001445DD" w:rsidRPr="000F5F5E">
        <w:rPr>
          <w:rFonts w:ascii="Times New Roman" w:hAnsi="Times New Roman" w:cs="Times New Roman"/>
          <w:lang w:val="en-GB"/>
        </w:rPr>
        <w:t xml:space="preserve"> </w:t>
      </w:r>
      <w:r w:rsidR="005E41AC">
        <w:rPr>
          <w:rFonts w:ascii="Times New Roman" w:hAnsi="Times New Roman" w:cs="Times New Roman"/>
          <w:lang w:val="en-GB"/>
        </w:rPr>
        <w:t>W</w:t>
      </w:r>
      <w:r w:rsidR="001445DD" w:rsidRPr="000F5F5E">
        <w:rPr>
          <w:rFonts w:ascii="Times New Roman" w:hAnsi="Times New Roman" w:cs="Times New Roman"/>
          <w:lang w:val="en-GB"/>
        </w:rPr>
        <w:t>hile from what we know</w:t>
      </w:r>
      <w:r w:rsidR="003D0A55">
        <w:rPr>
          <w:rFonts w:ascii="Times New Roman" w:hAnsi="Times New Roman" w:cs="Times New Roman"/>
          <w:lang w:val="en-GB"/>
        </w:rPr>
        <w:t>,</w:t>
      </w:r>
      <w:r w:rsidR="001445DD" w:rsidRPr="000F5F5E">
        <w:rPr>
          <w:rFonts w:ascii="Times New Roman" w:hAnsi="Times New Roman" w:cs="Times New Roman"/>
          <w:lang w:val="en-GB"/>
        </w:rPr>
        <w:t xml:space="preserve"> the popular implementation</w:t>
      </w:r>
      <w:r w:rsidR="00FF7F8F">
        <w:rPr>
          <w:rFonts w:ascii="Times New Roman" w:hAnsi="Times New Roman" w:cs="Times New Roman"/>
          <w:lang w:val="en-GB"/>
        </w:rPr>
        <w:t xml:space="preserve"> in the field</w:t>
      </w:r>
      <w:r w:rsidR="001445DD" w:rsidRPr="000F5F5E">
        <w:rPr>
          <w:rFonts w:ascii="Times New Roman" w:hAnsi="Times New Roman" w:cs="Times New Roman"/>
          <w:lang w:val="en-GB"/>
        </w:rPr>
        <w:t xml:space="preserve"> assume</w:t>
      </w:r>
      <w:r w:rsidR="00E70950">
        <w:rPr>
          <w:rFonts w:ascii="Times New Roman" w:hAnsi="Times New Roman" w:cs="Times New Roman" w:hint="eastAsia"/>
          <w:lang w:val="en-GB"/>
        </w:rPr>
        <w:t>s</w:t>
      </w:r>
      <w:r w:rsidR="001445DD" w:rsidRPr="000F5F5E">
        <w:rPr>
          <w:rFonts w:ascii="Times New Roman" w:hAnsi="Times New Roman" w:cs="Times New Roman"/>
          <w:lang w:val="en-GB"/>
        </w:rPr>
        <w:t xml:space="preserve"> “fully separated </w:t>
      </w:r>
      <w:r>
        <w:rPr>
          <w:rFonts w:ascii="Times New Roman" w:hAnsi="Times New Roman" w:cs="Times New Roman"/>
          <w:lang w:val="en-GB"/>
        </w:rPr>
        <w:t>Rx Chain</w:t>
      </w:r>
      <w:r w:rsidR="001445DD" w:rsidRPr="000F5F5E">
        <w:rPr>
          <w:rFonts w:ascii="Times New Roman" w:hAnsi="Times New Roman" w:cs="Times New Roman"/>
          <w:lang w:val="en-GB"/>
        </w:rPr>
        <w:t>” with existing requirements</w:t>
      </w:r>
      <w:r w:rsidR="00FE4EE9">
        <w:rPr>
          <w:rFonts w:ascii="Times New Roman" w:hAnsi="Times New Roman" w:cs="Times New Roman"/>
          <w:lang w:val="en-GB"/>
        </w:rPr>
        <w:t xml:space="preserve"> </w:t>
      </w:r>
      <w:r w:rsidR="00DB2B9C">
        <w:rPr>
          <w:rFonts w:ascii="Times New Roman" w:hAnsi="Times New Roman" w:cs="Times New Roman"/>
          <w:lang w:val="en-GB"/>
        </w:rPr>
        <w:t>(</w:t>
      </w:r>
      <w:r w:rsidR="00940674">
        <w:rPr>
          <w:rFonts w:ascii="Times New Roman" w:hAnsi="Times New Roman" w:cs="Times New Roman"/>
          <w:lang w:val="en-GB"/>
        </w:rPr>
        <w:t xml:space="preserve">which are </w:t>
      </w:r>
      <w:r w:rsidR="00DB2B9C">
        <w:rPr>
          <w:rFonts w:ascii="Times New Roman" w:hAnsi="Times New Roman" w:cs="Times New Roman"/>
          <w:lang w:val="en-GB"/>
        </w:rPr>
        <w:t>defined base</w:t>
      </w:r>
      <w:r w:rsidR="00F92E0F">
        <w:rPr>
          <w:rFonts w:ascii="Times New Roman" w:hAnsi="Times New Roman" w:cs="Times New Roman"/>
          <w:lang w:val="en-GB"/>
        </w:rPr>
        <w:t>d</w:t>
      </w:r>
      <w:r w:rsidR="00DB2B9C">
        <w:rPr>
          <w:rFonts w:ascii="Times New Roman" w:hAnsi="Times New Roman" w:cs="Times New Roman"/>
          <w:lang w:val="en-GB"/>
        </w:rPr>
        <w:t xml:space="preserve"> on “partially shared </w:t>
      </w:r>
      <w:r>
        <w:rPr>
          <w:rFonts w:ascii="Times New Roman" w:hAnsi="Times New Roman" w:cs="Times New Roman"/>
          <w:lang w:val="en-GB"/>
        </w:rPr>
        <w:t>Rx Chain</w:t>
      </w:r>
      <w:r w:rsidR="00DB2B9C">
        <w:rPr>
          <w:rFonts w:ascii="Times New Roman" w:hAnsi="Times New Roman" w:cs="Times New Roman"/>
          <w:lang w:val="en-GB"/>
        </w:rPr>
        <w:t>”)</w:t>
      </w:r>
      <w:r w:rsidR="001445DD" w:rsidRPr="000F5F5E">
        <w:rPr>
          <w:rFonts w:ascii="Times New Roman" w:hAnsi="Times New Roman" w:cs="Times New Roman"/>
          <w:lang w:val="en-GB"/>
        </w:rPr>
        <w:t xml:space="preserve"> </w:t>
      </w:r>
      <w:r w:rsidR="005E41AC">
        <w:rPr>
          <w:rFonts w:ascii="Times New Roman" w:hAnsi="Times New Roman" w:cs="Times New Roman"/>
          <w:lang w:val="en-GB"/>
        </w:rPr>
        <w:t>being complied with</w:t>
      </w:r>
      <w:r w:rsidR="001445DD" w:rsidRPr="000F5F5E">
        <w:rPr>
          <w:rFonts w:ascii="Times New Roman" w:hAnsi="Times New Roman" w:cs="Times New Roman"/>
          <w:lang w:val="en-GB"/>
        </w:rPr>
        <w:t xml:space="preserve">, so in our understanding the only architecture </w:t>
      </w:r>
      <w:r w:rsidR="005F1C6D">
        <w:rPr>
          <w:rFonts w:ascii="Times New Roman" w:hAnsi="Times New Roman" w:cs="Times New Roman"/>
          <w:lang w:val="en-GB"/>
        </w:rPr>
        <w:t>deserve</w:t>
      </w:r>
      <w:r w:rsidR="00021242">
        <w:rPr>
          <w:rFonts w:ascii="Times New Roman" w:hAnsi="Times New Roman" w:cs="Times New Roman"/>
          <w:lang w:val="en-GB"/>
        </w:rPr>
        <w:t>s</w:t>
      </w:r>
      <w:r w:rsidR="005F1C6D">
        <w:rPr>
          <w:rFonts w:ascii="Times New Roman" w:hAnsi="Times New Roman" w:cs="Times New Roman"/>
          <w:lang w:val="en-GB"/>
        </w:rPr>
        <w:t xml:space="preserve"> </w:t>
      </w:r>
      <w:r w:rsidR="001445DD" w:rsidRPr="000F5F5E">
        <w:rPr>
          <w:rFonts w:ascii="Times New Roman" w:hAnsi="Times New Roman" w:cs="Times New Roman"/>
          <w:lang w:val="en-GB"/>
        </w:rPr>
        <w:t xml:space="preserve">to be studied in Rel-19 is “fully shared </w:t>
      </w:r>
      <w:r>
        <w:rPr>
          <w:rFonts w:ascii="Times New Roman" w:hAnsi="Times New Roman" w:cs="Times New Roman"/>
          <w:lang w:val="en-GB"/>
        </w:rPr>
        <w:t>Rx Chain</w:t>
      </w:r>
      <w:r w:rsidR="001445DD" w:rsidRPr="000F5F5E">
        <w:rPr>
          <w:rFonts w:ascii="Times New Roman" w:hAnsi="Times New Roman" w:cs="Times New Roman"/>
          <w:lang w:val="en-GB"/>
        </w:rPr>
        <w:t>”</w:t>
      </w:r>
      <w:r w:rsidR="00C70BCE">
        <w:rPr>
          <w:rFonts w:ascii="Times New Roman" w:hAnsi="Times New Roman" w:cs="Times New Roman"/>
          <w:lang w:val="en-GB"/>
        </w:rPr>
        <w:t xml:space="preserve"> architecture</w:t>
      </w:r>
      <w:r w:rsidR="001445DD" w:rsidRPr="000F5F5E">
        <w:rPr>
          <w:rFonts w:ascii="Times New Roman" w:hAnsi="Times New Roman" w:cs="Times New Roman"/>
          <w:lang w:val="en-GB"/>
        </w:rPr>
        <w:t>.</w:t>
      </w:r>
      <w:r>
        <w:rPr>
          <w:rFonts w:ascii="Times New Roman" w:hAnsi="Times New Roman" w:cs="Times New Roman"/>
          <w:lang w:val="en-GB"/>
        </w:rPr>
        <w:t xml:space="preserve"> </w:t>
      </w:r>
    </w:p>
    <w:p w14:paraId="4BBEF04B" w14:textId="68F57551" w:rsidR="005705E2" w:rsidRDefault="00F87E36" w:rsidP="005705E2">
      <w:pPr>
        <w:rPr>
          <w:rFonts w:ascii="Times New Roman" w:hAnsi="Times New Roman" w:cs="Times New Roman"/>
          <w:lang w:val="en-GB"/>
        </w:rPr>
      </w:pPr>
      <w:r>
        <w:rPr>
          <w:rFonts w:ascii="Times New Roman" w:hAnsi="Times New Roman" w:cs="Times New Roman"/>
          <w:lang w:val="en-GB"/>
        </w:rPr>
        <w:t>Moreover, it was already agreed in last meeting the goal is to use “a single Rx RF Chain</w:t>
      </w:r>
      <w:r w:rsidR="00995FAC">
        <w:rPr>
          <w:rFonts w:ascii="Times New Roman" w:hAnsi="Times New Roman" w:cs="Times New Roman"/>
          <w:lang w:val="en-GB"/>
        </w:rPr>
        <w:t xml:space="preserve">”, which implies “fully shared Rx Chain” architecture. Further, we think it is necessary to further align the understanding of the “Rx Chain”, </w:t>
      </w:r>
      <w:r>
        <w:rPr>
          <w:rFonts w:ascii="Times New Roman" w:hAnsi="Times New Roman" w:cs="Times New Roman"/>
          <w:lang w:val="en-GB"/>
        </w:rPr>
        <w:t>and f</w:t>
      </w:r>
      <w:r w:rsidR="00E25F67">
        <w:rPr>
          <w:rFonts w:ascii="Times New Roman" w:hAnsi="Times New Roman" w:cs="Times New Roman"/>
          <w:lang w:val="en-GB"/>
        </w:rPr>
        <w:t xml:space="preserve">rom chipset vendor perspective, our understanding </w:t>
      </w:r>
      <w:r w:rsidR="00E2584C">
        <w:rPr>
          <w:rFonts w:ascii="Times New Roman" w:hAnsi="Times New Roman" w:cs="Times New Roman"/>
          <w:lang w:val="en-GB"/>
        </w:rPr>
        <w:t>on</w:t>
      </w:r>
      <w:r w:rsidR="00E25F67">
        <w:rPr>
          <w:rFonts w:ascii="Times New Roman" w:hAnsi="Times New Roman" w:cs="Times New Roman"/>
          <w:lang w:val="en-GB"/>
        </w:rPr>
        <w:t xml:space="preserve"> the</w:t>
      </w:r>
      <w:r w:rsidR="00E2584C">
        <w:rPr>
          <w:rFonts w:ascii="Times New Roman" w:hAnsi="Times New Roman" w:cs="Times New Roman"/>
          <w:lang w:val="en-GB"/>
        </w:rPr>
        <w:t xml:space="preserve"> concept of</w:t>
      </w:r>
      <w:r w:rsidR="00E25F67">
        <w:rPr>
          <w:rFonts w:ascii="Times New Roman" w:hAnsi="Times New Roman" w:cs="Times New Roman"/>
          <w:lang w:val="en-GB"/>
        </w:rPr>
        <w:t xml:space="preserve"> </w:t>
      </w:r>
      <w:r w:rsidR="00E2584C">
        <w:rPr>
          <w:rFonts w:ascii="Times New Roman" w:hAnsi="Times New Roman" w:cs="Times New Roman"/>
          <w:lang w:val="en-GB"/>
        </w:rPr>
        <w:t>“</w:t>
      </w:r>
      <w:r w:rsidR="00E25F67">
        <w:rPr>
          <w:rFonts w:ascii="Times New Roman" w:hAnsi="Times New Roman" w:cs="Times New Roman"/>
          <w:lang w:val="en-GB"/>
        </w:rPr>
        <w:t>Rx Chain</w:t>
      </w:r>
      <w:r w:rsidR="00E2584C">
        <w:rPr>
          <w:rFonts w:ascii="Times New Roman" w:hAnsi="Times New Roman" w:cs="Times New Roman"/>
          <w:lang w:val="en-GB"/>
        </w:rPr>
        <w:t>”</w:t>
      </w:r>
      <w:r w:rsidR="00E25F67">
        <w:rPr>
          <w:rFonts w:ascii="Times New Roman" w:hAnsi="Times New Roman" w:cs="Times New Roman"/>
          <w:lang w:val="en-GB"/>
        </w:rPr>
        <w:t xml:space="preserve"> is from antenna to </w:t>
      </w:r>
      <w:r w:rsidR="00995FAC">
        <w:rPr>
          <w:rFonts w:ascii="Times New Roman" w:hAnsi="Times New Roman" w:cs="Times New Roman"/>
          <w:lang w:val="en-GB"/>
        </w:rPr>
        <w:t>the end of ADC (before digital BB filter)</w:t>
      </w:r>
      <w:r w:rsidR="001D26D1">
        <w:rPr>
          <w:rFonts w:ascii="Times New Roman" w:hAnsi="Times New Roman" w:cs="Times New Roman"/>
          <w:lang w:val="en-GB"/>
        </w:rPr>
        <w:t>, so “fully shared Rx Chain” is from antenna to ADC fully shar</w:t>
      </w:r>
      <w:r w:rsidR="00C70BCE">
        <w:rPr>
          <w:rFonts w:ascii="Times New Roman" w:hAnsi="Times New Roman" w:cs="Times New Roman"/>
          <w:lang w:val="en-GB"/>
        </w:rPr>
        <w:t>ing</w:t>
      </w:r>
      <w:r w:rsidR="001D26D1">
        <w:rPr>
          <w:rFonts w:ascii="Times New Roman" w:hAnsi="Times New Roman" w:cs="Times New Roman"/>
          <w:lang w:val="en-GB"/>
        </w:rPr>
        <w:t xml:space="preserve"> </w:t>
      </w:r>
      <w:r w:rsidR="00D53920">
        <w:rPr>
          <w:rFonts w:ascii="Times New Roman" w:hAnsi="Times New Roman" w:cs="Times New Roman"/>
          <w:lang w:val="en-GB"/>
        </w:rPr>
        <w:t>while</w:t>
      </w:r>
      <w:r w:rsidR="001D26D1">
        <w:rPr>
          <w:rFonts w:ascii="Times New Roman" w:hAnsi="Times New Roman" w:cs="Times New Roman"/>
          <w:lang w:val="en-GB"/>
        </w:rPr>
        <w:t xml:space="preserve"> </w:t>
      </w:r>
      <w:r w:rsidR="00A710A5">
        <w:rPr>
          <w:rFonts w:ascii="Times New Roman" w:hAnsi="Times New Roman" w:cs="Times New Roman"/>
          <w:lang w:val="en-GB"/>
        </w:rPr>
        <w:t xml:space="preserve">digital </w:t>
      </w:r>
      <w:r w:rsidR="001D26D1">
        <w:rPr>
          <w:rFonts w:ascii="Times New Roman" w:hAnsi="Times New Roman" w:cs="Times New Roman"/>
          <w:lang w:val="en-GB"/>
        </w:rPr>
        <w:t>BB could be either shared or separated</w:t>
      </w:r>
      <w:r w:rsidR="00D53920">
        <w:rPr>
          <w:rFonts w:ascii="Times New Roman" w:hAnsi="Times New Roman" w:cs="Times New Roman"/>
          <w:lang w:val="en-GB"/>
        </w:rPr>
        <w:t>.</w:t>
      </w:r>
      <w:r w:rsidR="001D26D1">
        <w:rPr>
          <w:rFonts w:ascii="Times New Roman" w:hAnsi="Times New Roman" w:cs="Times New Roman"/>
          <w:lang w:val="en-GB"/>
        </w:rPr>
        <w:t xml:space="preserve"> </w:t>
      </w:r>
      <w:r w:rsidR="00D53920">
        <w:rPr>
          <w:rFonts w:ascii="Times New Roman" w:hAnsi="Times New Roman" w:cs="Times New Roman"/>
          <w:lang w:val="en-GB"/>
        </w:rPr>
        <w:t>B</w:t>
      </w:r>
      <w:r w:rsidR="001D26D1">
        <w:rPr>
          <w:rFonts w:ascii="Times New Roman" w:hAnsi="Times New Roman" w:cs="Times New Roman"/>
          <w:lang w:val="en-GB"/>
        </w:rPr>
        <w:t xml:space="preserve">etter </w:t>
      </w:r>
      <w:r w:rsidR="00D53920">
        <w:rPr>
          <w:rFonts w:ascii="Times New Roman" w:hAnsi="Times New Roman" w:cs="Times New Roman"/>
          <w:lang w:val="en-GB"/>
        </w:rPr>
        <w:t>attenuation capability for in-gap interference</w:t>
      </w:r>
      <w:r w:rsidR="001D26D1">
        <w:rPr>
          <w:rFonts w:ascii="Times New Roman" w:hAnsi="Times New Roman" w:cs="Times New Roman"/>
          <w:lang w:val="en-GB"/>
        </w:rPr>
        <w:t xml:space="preserve"> </w:t>
      </w:r>
      <w:r w:rsidR="00D53920">
        <w:rPr>
          <w:rFonts w:ascii="Times New Roman" w:hAnsi="Times New Roman" w:cs="Times New Roman"/>
          <w:lang w:val="en-GB"/>
        </w:rPr>
        <w:t>is</w:t>
      </w:r>
      <w:r w:rsidR="001D26D1">
        <w:rPr>
          <w:rFonts w:ascii="Times New Roman" w:hAnsi="Times New Roman" w:cs="Times New Roman"/>
          <w:lang w:val="en-GB"/>
        </w:rPr>
        <w:t xml:space="preserve"> expected with separate </w:t>
      </w:r>
      <w:r w:rsidR="00A710A5">
        <w:rPr>
          <w:rFonts w:ascii="Times New Roman" w:hAnsi="Times New Roman" w:cs="Times New Roman"/>
          <w:lang w:val="en-GB"/>
        </w:rPr>
        <w:t xml:space="preserve">digital </w:t>
      </w:r>
      <w:r w:rsidR="001D26D1">
        <w:rPr>
          <w:rFonts w:ascii="Times New Roman" w:hAnsi="Times New Roman" w:cs="Times New Roman"/>
          <w:lang w:val="en-GB"/>
        </w:rPr>
        <w:t>BB</w:t>
      </w:r>
      <w:r w:rsidR="00C70BCE">
        <w:rPr>
          <w:rFonts w:ascii="Times New Roman" w:hAnsi="Times New Roman" w:cs="Times New Roman"/>
          <w:lang w:val="en-GB"/>
        </w:rPr>
        <w:t xml:space="preserve"> due to separate digital </w:t>
      </w:r>
      <w:r w:rsidR="00DB0D36">
        <w:rPr>
          <w:rFonts w:ascii="Times New Roman" w:hAnsi="Times New Roman" w:cs="Times New Roman"/>
          <w:lang w:val="en-GB"/>
        </w:rPr>
        <w:t xml:space="preserve">BB </w:t>
      </w:r>
      <w:r w:rsidR="00C70BCE">
        <w:rPr>
          <w:rFonts w:ascii="Times New Roman" w:hAnsi="Times New Roman" w:cs="Times New Roman"/>
          <w:lang w:val="en-GB"/>
        </w:rPr>
        <w:t>filters</w:t>
      </w:r>
      <w:r w:rsidR="001D26D1">
        <w:rPr>
          <w:rFonts w:ascii="Times New Roman" w:hAnsi="Times New Roman" w:cs="Times New Roman"/>
          <w:lang w:val="en-GB"/>
        </w:rPr>
        <w:t xml:space="preserve">, </w:t>
      </w:r>
      <w:r w:rsidR="00B71ACC">
        <w:rPr>
          <w:rFonts w:ascii="Times New Roman" w:hAnsi="Times New Roman" w:cs="Times New Roman"/>
          <w:lang w:val="en-GB"/>
        </w:rPr>
        <w:t xml:space="preserve">it is preferred </w:t>
      </w:r>
      <w:r w:rsidR="001D26D1">
        <w:rPr>
          <w:rFonts w:ascii="Times New Roman" w:hAnsi="Times New Roman" w:cs="Times New Roman"/>
          <w:lang w:val="en-GB"/>
        </w:rPr>
        <w:t xml:space="preserve">to keep both shared and separated </w:t>
      </w:r>
      <w:r w:rsidR="00A710A5">
        <w:rPr>
          <w:rFonts w:ascii="Times New Roman" w:hAnsi="Times New Roman" w:cs="Times New Roman"/>
          <w:lang w:val="en-GB"/>
        </w:rPr>
        <w:t xml:space="preserve">digital </w:t>
      </w:r>
      <w:r w:rsidR="001D26D1">
        <w:rPr>
          <w:rFonts w:ascii="Times New Roman" w:hAnsi="Times New Roman" w:cs="Times New Roman"/>
          <w:lang w:val="en-GB"/>
        </w:rPr>
        <w:t>BB on the table at the initial stage. [10][11] also show interest on both</w:t>
      </w:r>
      <w:r w:rsidR="00C70BCE">
        <w:rPr>
          <w:rFonts w:ascii="Times New Roman" w:hAnsi="Times New Roman" w:cs="Times New Roman"/>
          <w:lang w:val="en-GB"/>
        </w:rPr>
        <w:t xml:space="preserve"> aspects</w:t>
      </w:r>
      <w:r w:rsidR="001D26D1">
        <w:rPr>
          <w:rFonts w:ascii="Times New Roman" w:hAnsi="Times New Roman" w:cs="Times New Roman"/>
          <w:lang w:val="en-GB"/>
        </w:rPr>
        <w:t>.</w:t>
      </w:r>
      <w:r w:rsidR="005705E2">
        <w:rPr>
          <w:rFonts w:ascii="Times New Roman" w:hAnsi="Times New Roman" w:cs="Times New Roman"/>
          <w:lang w:val="en-GB"/>
        </w:rPr>
        <w:t xml:space="preserve"> </w:t>
      </w:r>
      <w:r w:rsidR="000E35D5">
        <w:rPr>
          <w:rFonts w:ascii="Times New Roman" w:hAnsi="Times New Roman" w:cs="Times New Roman"/>
          <w:lang w:val="en-GB"/>
        </w:rPr>
        <w:t xml:space="preserve">In addition, </w:t>
      </w:r>
      <w:r w:rsidR="00B71ACC">
        <w:rPr>
          <w:rFonts w:ascii="Times New Roman" w:hAnsi="Times New Roman" w:cs="Times New Roman"/>
          <w:lang w:val="en-GB"/>
        </w:rPr>
        <w:t xml:space="preserve">A/D requires four-time sampling thus </w:t>
      </w:r>
      <w:r w:rsidR="000E35D5">
        <w:rPr>
          <w:rFonts w:ascii="Times New Roman" w:hAnsi="Times New Roman" w:cs="Times New Roman"/>
          <w:lang w:val="en-GB"/>
        </w:rPr>
        <w:t>ADC cannot separate</w:t>
      </w:r>
      <w:r w:rsidR="005705E2">
        <w:rPr>
          <w:rFonts w:ascii="Times New Roman" w:hAnsi="Times New Roman" w:cs="Times New Roman"/>
          <w:lang w:val="en-GB"/>
        </w:rPr>
        <w:t xml:space="preserve"> </w:t>
      </w:r>
      <w:r w:rsidR="00B71ACC">
        <w:rPr>
          <w:rFonts w:ascii="Times New Roman" w:hAnsi="Times New Roman" w:cs="Times New Roman"/>
          <w:lang w:val="en-GB"/>
        </w:rPr>
        <w:t xml:space="preserve">CC1 and </w:t>
      </w:r>
      <w:r w:rsidR="005705E2">
        <w:rPr>
          <w:rFonts w:ascii="Times New Roman" w:hAnsi="Times New Roman" w:cs="Times New Roman"/>
          <w:lang w:val="en-GB"/>
        </w:rPr>
        <w:t>CC</w:t>
      </w:r>
      <w:r w:rsidR="00B71ACC">
        <w:rPr>
          <w:rFonts w:ascii="Times New Roman" w:hAnsi="Times New Roman" w:cs="Times New Roman"/>
          <w:lang w:val="en-GB"/>
        </w:rPr>
        <w:t>2.</w:t>
      </w:r>
    </w:p>
    <w:p w14:paraId="196F46F2" w14:textId="3E1A8A90" w:rsidR="001445DD" w:rsidRDefault="001445DD" w:rsidP="001445DD">
      <w:pPr>
        <w:rPr>
          <w:rFonts w:ascii="Times New Roman" w:hAnsi="Times New Roman" w:cs="Times New Roman"/>
          <w:lang w:val="en-GB"/>
        </w:rPr>
      </w:pPr>
      <w:r w:rsidRPr="000F5F5E">
        <w:rPr>
          <w:rFonts w:ascii="Times New Roman" w:hAnsi="Times New Roman" w:cs="Times New Roman"/>
          <w:lang w:val="en-GB"/>
        </w:rPr>
        <w:br/>
        <w:t xml:space="preserve">For </w:t>
      </w:r>
      <w:r w:rsidR="00907907" w:rsidRPr="000F5F5E">
        <w:rPr>
          <w:rFonts w:ascii="Times New Roman" w:hAnsi="Times New Roman" w:cs="Times New Roman"/>
          <w:lang w:val="en-GB"/>
        </w:rPr>
        <w:t xml:space="preserve">better </w:t>
      </w:r>
      <w:r w:rsidR="004D36E1">
        <w:rPr>
          <w:rFonts w:ascii="Times New Roman" w:hAnsi="Times New Roman" w:cs="Times New Roman"/>
          <w:lang w:val="en-GB"/>
        </w:rPr>
        <w:t>interpretation</w:t>
      </w:r>
      <w:r w:rsidR="00907907" w:rsidRPr="000F5F5E">
        <w:rPr>
          <w:rFonts w:ascii="Times New Roman" w:hAnsi="Times New Roman" w:cs="Times New Roman"/>
          <w:lang w:val="en-GB"/>
        </w:rPr>
        <w:t xml:space="preserve">, the “fully shared </w:t>
      </w:r>
      <w:r w:rsidR="001D26D1">
        <w:rPr>
          <w:rFonts w:ascii="Times New Roman" w:hAnsi="Times New Roman" w:cs="Times New Roman"/>
          <w:lang w:val="en-GB"/>
        </w:rPr>
        <w:t>Rx Chain</w:t>
      </w:r>
      <w:r w:rsidR="00907907" w:rsidRPr="000F5F5E">
        <w:rPr>
          <w:rFonts w:ascii="Times New Roman" w:hAnsi="Times New Roman" w:cs="Times New Roman"/>
          <w:lang w:val="en-GB"/>
        </w:rPr>
        <w:t>”</w:t>
      </w:r>
      <w:r w:rsidR="001D26D1">
        <w:rPr>
          <w:rFonts w:ascii="Times New Roman" w:hAnsi="Times New Roman" w:cs="Times New Roman"/>
          <w:lang w:val="en-GB"/>
        </w:rPr>
        <w:t xml:space="preserve"> architecture</w:t>
      </w:r>
      <w:r w:rsidR="00907907" w:rsidRPr="000F5F5E">
        <w:rPr>
          <w:rFonts w:ascii="Times New Roman" w:hAnsi="Times New Roman" w:cs="Times New Roman"/>
          <w:lang w:val="en-GB"/>
        </w:rPr>
        <w:t xml:space="preserve"> and “partially shared</w:t>
      </w:r>
      <w:r w:rsidR="001D26D1">
        <w:rPr>
          <w:rFonts w:ascii="Times New Roman" w:hAnsi="Times New Roman" w:cs="Times New Roman"/>
          <w:lang w:val="en-GB"/>
        </w:rPr>
        <w:t xml:space="preserve"> Rx Chain”</w:t>
      </w:r>
      <w:r w:rsidR="00907907" w:rsidRPr="000F5F5E">
        <w:rPr>
          <w:rFonts w:ascii="Times New Roman" w:hAnsi="Times New Roman" w:cs="Times New Roman"/>
          <w:lang w:val="en-GB"/>
        </w:rPr>
        <w:t xml:space="preserve"> architecture are illustrated i</w:t>
      </w:r>
      <w:r w:rsidR="00772626">
        <w:rPr>
          <w:rFonts w:ascii="Times New Roman" w:hAnsi="Times New Roman" w:cs="Times New Roman" w:hint="eastAsia"/>
          <w:lang w:val="en-GB"/>
        </w:rPr>
        <w:t>n</w:t>
      </w:r>
      <w:r w:rsidR="00772626">
        <w:rPr>
          <w:rFonts w:ascii="Times New Roman" w:hAnsi="Times New Roman" w:cs="Times New Roman"/>
          <w:lang w:val="en-GB"/>
        </w:rPr>
        <w:t xml:space="preserve"> </w:t>
      </w:r>
      <w:r w:rsidR="00907907" w:rsidRPr="000F5F5E">
        <w:rPr>
          <w:rFonts w:ascii="Times New Roman" w:hAnsi="Times New Roman" w:cs="Times New Roman"/>
          <w:lang w:val="en-GB"/>
        </w:rPr>
        <w:t xml:space="preserve">Figure 1 and Figure 2 separately, </w:t>
      </w:r>
      <w:r w:rsidR="005F1C6D">
        <w:rPr>
          <w:rFonts w:ascii="Times New Roman" w:hAnsi="Times New Roman" w:cs="Times New Roman"/>
          <w:lang w:val="en-GB"/>
        </w:rPr>
        <w:t xml:space="preserve">while </w:t>
      </w:r>
      <w:r w:rsidR="00907907" w:rsidRPr="000F5F5E">
        <w:rPr>
          <w:rFonts w:ascii="Times New Roman" w:hAnsi="Times New Roman" w:cs="Times New Roman"/>
          <w:lang w:val="en-GB"/>
        </w:rPr>
        <w:t>the “fully separated</w:t>
      </w:r>
      <w:r w:rsidR="001D26D1">
        <w:rPr>
          <w:rFonts w:ascii="Times New Roman" w:hAnsi="Times New Roman" w:cs="Times New Roman"/>
          <w:lang w:val="en-GB"/>
        </w:rPr>
        <w:t xml:space="preserve"> Rx Chain”</w:t>
      </w:r>
      <w:r w:rsidR="00907907" w:rsidRPr="000F5F5E">
        <w:rPr>
          <w:rFonts w:ascii="Times New Roman" w:hAnsi="Times New Roman" w:cs="Times New Roman"/>
          <w:lang w:val="en-GB"/>
        </w:rPr>
        <w:t xml:space="preserve"> architecture with totally separated</w:t>
      </w:r>
      <w:r w:rsidR="00AA24DC">
        <w:rPr>
          <w:rFonts w:ascii="Times New Roman" w:hAnsi="Times New Roman" w:cs="Times New Roman"/>
          <w:lang w:val="en-GB"/>
        </w:rPr>
        <w:t xml:space="preserve"> </w:t>
      </w:r>
      <w:r w:rsidR="00772626">
        <w:rPr>
          <w:rFonts w:ascii="Times New Roman" w:hAnsi="Times New Roman" w:cs="Times New Roman"/>
          <w:lang w:val="en-GB"/>
        </w:rPr>
        <w:t>c</w:t>
      </w:r>
      <w:r w:rsidR="00907907" w:rsidRPr="000F5F5E">
        <w:rPr>
          <w:rFonts w:ascii="Times New Roman" w:hAnsi="Times New Roman" w:cs="Times New Roman"/>
          <w:lang w:val="en-GB"/>
        </w:rPr>
        <w:t>hain</w:t>
      </w:r>
      <w:r w:rsidR="00772626">
        <w:rPr>
          <w:rFonts w:ascii="Times New Roman" w:hAnsi="Times New Roman" w:cs="Times New Roman"/>
          <w:lang w:val="en-GB"/>
        </w:rPr>
        <w:t>s</w:t>
      </w:r>
      <w:r w:rsidR="00907907" w:rsidRPr="000F5F5E">
        <w:rPr>
          <w:rFonts w:ascii="Times New Roman" w:hAnsi="Times New Roman" w:cs="Times New Roman"/>
          <w:lang w:val="en-GB"/>
        </w:rPr>
        <w:t xml:space="preserve"> for each CC is easy </w:t>
      </w:r>
      <w:r w:rsidR="00772626">
        <w:rPr>
          <w:rFonts w:ascii="Times New Roman" w:hAnsi="Times New Roman" w:cs="Times New Roman"/>
          <w:lang w:val="en-GB"/>
        </w:rPr>
        <w:t>t</w:t>
      </w:r>
      <w:r w:rsidR="00907907" w:rsidRPr="000F5F5E">
        <w:rPr>
          <w:rFonts w:ascii="Times New Roman" w:hAnsi="Times New Roman" w:cs="Times New Roman"/>
          <w:lang w:val="en-GB"/>
        </w:rPr>
        <w:t>o</w:t>
      </w:r>
      <w:r w:rsidR="00772626">
        <w:rPr>
          <w:rFonts w:ascii="Times New Roman" w:hAnsi="Times New Roman" w:cs="Times New Roman"/>
          <w:lang w:val="en-GB"/>
        </w:rPr>
        <w:t xml:space="preserve"> understood</w:t>
      </w:r>
      <w:r w:rsidR="00CE6800">
        <w:rPr>
          <w:rFonts w:ascii="Times New Roman" w:hAnsi="Times New Roman" w:cs="Times New Roman"/>
          <w:lang w:val="en-GB"/>
        </w:rPr>
        <w:t xml:space="preserve"> </w:t>
      </w:r>
      <w:r w:rsidR="00907907" w:rsidRPr="000F5F5E">
        <w:rPr>
          <w:rFonts w:ascii="Times New Roman" w:hAnsi="Times New Roman" w:cs="Times New Roman"/>
          <w:lang w:val="en-GB"/>
        </w:rPr>
        <w:t xml:space="preserve">so is not </w:t>
      </w:r>
      <w:r w:rsidR="00772626">
        <w:rPr>
          <w:rFonts w:ascii="Times New Roman" w:hAnsi="Times New Roman" w:cs="Times New Roman"/>
          <w:lang w:val="en-GB"/>
        </w:rPr>
        <w:t xml:space="preserve">shown </w:t>
      </w:r>
      <w:r w:rsidR="00907907" w:rsidRPr="000F5F5E">
        <w:rPr>
          <w:rFonts w:ascii="Times New Roman" w:hAnsi="Times New Roman" w:cs="Times New Roman"/>
          <w:lang w:val="en-GB"/>
        </w:rPr>
        <w:t xml:space="preserve">here. </w:t>
      </w:r>
    </w:p>
    <w:p w14:paraId="385CB8A5" w14:textId="0D32F9C0" w:rsidR="002C2438" w:rsidRDefault="002C2438" w:rsidP="001445DD">
      <w:pPr>
        <w:rPr>
          <w:rFonts w:ascii="Times New Roman" w:hAnsi="Times New Roman" w:cs="Times New Roman"/>
          <w:lang w:val="en-GB"/>
        </w:rPr>
      </w:pPr>
    </w:p>
    <w:p w14:paraId="57E17076" w14:textId="6E7B9E50" w:rsidR="00907907" w:rsidRPr="00A710A5" w:rsidRDefault="00B340B0" w:rsidP="00A710A5">
      <w:pPr>
        <w:jc w:val="center"/>
        <w:rPr>
          <w:rFonts w:ascii="Times New Roman" w:hAnsi="Times New Roman" w:cs="Times New Roman"/>
          <w:lang w:val="en-GB"/>
        </w:rPr>
      </w:pPr>
      <w:r>
        <w:rPr>
          <w:noProof/>
          <w:lang w:eastAsia="en-US"/>
        </w:rPr>
        <mc:AlternateContent>
          <mc:Choice Requires="wps">
            <w:drawing>
              <wp:anchor distT="0" distB="0" distL="114300" distR="114300" simplePos="0" relativeHeight="251665408" behindDoc="0" locked="0" layoutInCell="1" allowOverlap="1" wp14:anchorId="15762778" wp14:editId="42D34B1B">
                <wp:simplePos x="0" y="0"/>
                <wp:positionH relativeFrom="column">
                  <wp:posOffset>6101754</wp:posOffset>
                </wp:positionH>
                <wp:positionV relativeFrom="paragraph">
                  <wp:posOffset>1795702</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762778" id="_x0000_t202" coordsize="21600,21600" o:spt="202" path="m,l,21600r21600,l21600,xe">
                <v:stroke joinstyle="miter"/>
                <v:path gradientshapeok="t" o:connecttype="rect"/>
              </v:shapetype>
              <v:shape id="文本框 12" o:spid="_x0000_s1026" type="#_x0000_t202" style="position:absolute;left:0;text-align:left;margin-left:480.45pt;margin-top:141.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r2LgIAAEoEAAAOAAAAZHJzL2Uyb0RvYy54bWysVMuO0zAU3SPxD5b3NG1VoERNR2VGRUjV&#10;zEgdNGvXcZpI8UO226R8APwBKzbs+a5+B8dO2ikDK8TGuS/fx7nHmV21siZ7YV2lVUZHgyElQnGd&#10;V2qb0U8Py1dTSpxnKme1ViKjB+Ho1fzli1ljUjHWpa5zYQmSKJc2JqOl9yZNEsdLIZkbaCMUnIW2&#10;knmodpvkljXILutkPBy+SRptc2M1F87BetM56TzmLwrB/V1ROOFJnVH05uNp47kJZzKfsXRrmSkr&#10;3rfB/qELySqFoudUN8wzsrPVH6lkxa12uvADrmWii6LiIs6AaUbDZ9OsS2ZEnAXgOHOGyf2/tPx2&#10;f29JlWN3Y0oUk9jR8dvX4/efxx9fCGwAqDEuRdzaINK373WL4JPdwRjmbgsrwxcTEfgB9eEMr2g9&#10;4eHSdDydDuHi8J0U5E+erhvr/AehJQlCRi32F2Fl+5XzXegpJFRTelnVddxhrX4zIGewJKH3rscg&#10;+XbT9gNtdH7APFZ3lHCGLyvUXDHn75kFB9AneO3vcBS1bjKqe4mSUtvPf7OHeKwGXkoacCqjCqSn&#10;pP6osLJ3o8kkUDAqk9dvx1DspWdz6VE7ea1B2hHej+FRDPG+PomF1fIR5F+EmnAxxVE5o/4kXvuO&#10;53g8XCwWMQikM8yv1NrwkDpAFvB8aB+ZNT3oHvu61SfusfQZ9l1suOnMYuexgbiYAG+HaY86CBtX&#10;2z+u8CIu9Rj19AuY/wIAAP//AwBQSwMEFAAGAAgAAAAhALiKN3XfAAAADAEAAA8AAABkcnMvZG93&#10;bnJldi54bWxMj0FOwzAQRfdI3MEaJHbUbtQWJ82kQgXW0MIB3NjEaWI7it02cHqmK1jOzNOf98vN&#10;5Hp2NmNsg0eYzwQw4+ugW98gfH68PkhgMSmvVR+8Qfg2ETbV7U2pCh0ufmfO+9QwCvGxUAg2paHg&#10;PNbWOBVnYTCebl9hdCrRODZcj+pC4a7nmRAr7lTr6YNVg9laU3f7k0OQwr11XZ69R7f4mS/t9jm8&#10;DEfE+7vpaQ0smSn9wXDVJ3WoyOkQTl5H1iPkK5ETipDJjDpciWwhaXVAWD4KCbwq+f8S1S8AAAD/&#10;/wMAUEsBAi0AFAAGAAgAAAAhALaDOJL+AAAA4QEAABMAAAAAAAAAAAAAAAAAAAAAAFtDb250ZW50&#10;X1R5cGVzXS54bWxQSwECLQAUAAYACAAAACEAOP0h/9YAAACUAQAACwAAAAAAAAAAAAAAAAAvAQAA&#10;X3JlbHMvLnJlbHNQSwECLQAUAAYACAAAACEAb7UK9i4CAABKBAAADgAAAAAAAAAAAAAAAAAuAgAA&#10;ZHJzL2Uyb0RvYy54bWxQSwECLQAUAAYACAAAACEAuIo3dd8AAAAMAQAADwAAAAAAAAAAAAAAAACI&#10;BAAAZHJzL2Rvd25yZXYueG1sUEsFBgAAAAAEAAQA8wAAAJQFAAAAAA==&#10;" filled="f" stroked="f">
                <v:textbox style="mso-fit-shape-to-text:t">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Pr>
          <w:noProof/>
          <w:lang w:eastAsia="en-US"/>
        </w:rPr>
        <mc:AlternateContent>
          <mc:Choice Requires="wps">
            <w:drawing>
              <wp:anchor distT="0" distB="0" distL="114300" distR="114300" simplePos="0" relativeHeight="251663360" behindDoc="0" locked="0" layoutInCell="1" allowOverlap="1" wp14:anchorId="3F148CCB" wp14:editId="30708D65">
                <wp:simplePos x="0" y="0"/>
                <wp:positionH relativeFrom="column">
                  <wp:posOffset>5695183</wp:posOffset>
                </wp:positionH>
                <wp:positionV relativeFrom="paragraph">
                  <wp:posOffset>1161671</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148CCB" id="文本框 11" o:spid="_x0000_s1027" type="#_x0000_t202" style="position:absolute;left:0;text-align:left;margin-left:448.45pt;margin-top:91.4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oDMQIAAFE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Du5GlCgmwdHx29fj95/HH18IfACoMS5F3tog07fvdYvk3u/gDHO3hZXhi4kI4oD6cIZX&#10;tJ7wcGg6nk6HCHHE+g3qJ0/HjXX+g9CSBCOjFvxFWNl+5XyX2qeE25ReVnUdOazVbw7UDJ4k9N71&#10;GCzfbtpu2L7/jc4PGMvqThnO8GWFq1fM+XtmIQW0C3n7OyxFrZuM6pNFSant57/5Qz4YQpSSBtLK&#10;qIL2Kak/KjD3bjSZBCXGzeT12zE29jKyuYyonbzW0C7IQW/RDPm+7s3CavmIN7AIdyLEFMfNGfW9&#10;ee07ueMNcbFYxCRozzC/UmvDQ+mAXID1oX1k1pyw96DtVvcSZOkzCrrccNKZxc6DiMhPQLnD9AQ+&#10;dBsZPr2x8DAu9zHr6U8w/wUAAP//AwBQSwMEFAAGAAgAAAAhAJ33S0rdAAAADAEAAA8AAABkcnMv&#10;ZG93bnJldi54bWxMj8FOwzAQRO9I/IO1SNyonSiUJMSpUIEzUPgAN16SkHgdxW4b+Hq2J7jNap5m&#10;Z6rN4kZxxDn0njQkKwUCqfG2p1bDx/vzTQ4iREPWjJ5QwzcG2NSXF5UprT/RGx53sRUcQqE0GroY&#10;p1LK0HToTFj5CYm9Tz87E/mcW2lnc+JwN8pUqbV0pif+0JkJtx02w+7gNOTKvQxDkb4Gl/0kt932&#10;0T9NX1pfXy0P9yAiLvEPhnN9rg41d9r7A9kgRs4o1gWjbOQpizOR5BmrvYbsThUg60r+H1H/AgAA&#10;//8DAFBLAQItABQABgAIAAAAIQC2gziS/gAAAOEBAAATAAAAAAAAAAAAAAAAAAAAAABbQ29udGVu&#10;dF9UeXBlc10ueG1sUEsBAi0AFAAGAAgAAAAhADj9If/WAAAAlAEAAAsAAAAAAAAAAAAAAAAALwEA&#10;AF9yZWxzLy5yZWxzUEsBAi0AFAAGAAgAAAAhAE3VugMxAgAAUQQAAA4AAAAAAAAAAAAAAAAALgIA&#10;AGRycy9lMm9Eb2MueG1sUEsBAi0AFAAGAAgAAAAhAJ33S0rdAAAADAEAAA8AAAAAAAAAAAAAAAAA&#10;iwQAAGRycy9kb3ducmV2LnhtbFBLBQYAAAAABAAEAPMAAACVBQAAAAA=&#10;" filled="f" stroked="f">
                <v:textbox style="mso-fit-shape-to-text:t">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sidR="00A710A5" w:rsidRPr="00A710A5">
        <w:rPr>
          <w:rFonts w:ascii="Times New Roman" w:hAnsi="Times New Roman" w:cs="Times New Roman"/>
          <w:noProof/>
          <w:bdr w:val="single" w:sz="4" w:space="0" w:color="auto"/>
          <w:lang w:eastAsia="en-US"/>
        </w:rPr>
        <w:drawing>
          <wp:inline distT="0" distB="0" distL="0" distR="0" wp14:anchorId="77A50927" wp14:editId="43C3FA2B">
            <wp:extent cx="6826562" cy="2004646"/>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63392" cy="2015461"/>
                    </a:xfrm>
                    <a:prstGeom prst="rect">
                      <a:avLst/>
                    </a:prstGeom>
                    <a:noFill/>
                  </pic:spPr>
                </pic:pic>
              </a:graphicData>
            </a:graphic>
          </wp:inline>
        </w:drawing>
      </w:r>
      <w:r w:rsidR="00907907">
        <w:rPr>
          <w:b/>
          <w:bCs/>
          <w:lang w:val="en-GB"/>
        </w:rPr>
        <w:t>Figure</w:t>
      </w:r>
      <w:r w:rsidR="00907907" w:rsidRPr="00907907">
        <w:rPr>
          <w:b/>
          <w:bCs/>
          <w:lang w:val="en-GB"/>
        </w:rPr>
        <w:t xml:space="preserve"> 1: </w:t>
      </w:r>
      <w:r w:rsidR="001D26D1">
        <w:rPr>
          <w:b/>
          <w:bCs/>
          <w:lang w:val="en-GB"/>
        </w:rPr>
        <w:t>“</w:t>
      </w:r>
      <w:r w:rsidR="00907907" w:rsidRPr="00907907">
        <w:rPr>
          <w:b/>
          <w:bCs/>
          <w:lang w:val="en-GB"/>
        </w:rPr>
        <w:t xml:space="preserve">Fully shared </w:t>
      </w:r>
      <w:r w:rsidR="001D26D1">
        <w:rPr>
          <w:b/>
          <w:bCs/>
          <w:lang w:val="en-GB"/>
        </w:rPr>
        <w:t xml:space="preserve">Rx Chain” </w:t>
      </w:r>
      <w:r w:rsidR="00907907" w:rsidRPr="00907907">
        <w:rPr>
          <w:b/>
          <w:bCs/>
          <w:lang w:val="en-GB"/>
        </w:rPr>
        <w:t>architecture</w:t>
      </w:r>
    </w:p>
    <w:p w14:paraId="1BE304C0" w14:textId="3084B760" w:rsidR="001445DD" w:rsidRPr="00B340B0" w:rsidRDefault="001445DD" w:rsidP="001445DD">
      <w:pPr>
        <w:rPr>
          <w:lang w:val="en-GB"/>
        </w:rPr>
      </w:pPr>
    </w:p>
    <w:p w14:paraId="78EB0A45" w14:textId="781CD39D" w:rsidR="00907907" w:rsidRDefault="00B340B0" w:rsidP="00907907">
      <w:pPr>
        <w:jc w:val="center"/>
        <w:rPr>
          <w:lang w:val="en-GB"/>
        </w:rPr>
      </w:pPr>
      <w:r>
        <w:rPr>
          <w:rFonts w:ascii="Times New Roman" w:hAnsi="Times New Roman" w:cs="Times New Roman"/>
          <w:noProof/>
          <w:lang w:eastAsia="en-US"/>
        </w:rPr>
        <mc:AlternateContent>
          <mc:Choice Requires="wps">
            <w:drawing>
              <wp:anchor distT="0" distB="0" distL="114300" distR="114300" simplePos="0" relativeHeight="251661312" behindDoc="0" locked="0" layoutInCell="1" allowOverlap="1" wp14:anchorId="5CEF1FD2" wp14:editId="25B713FF">
                <wp:simplePos x="0" y="0"/>
                <wp:positionH relativeFrom="page">
                  <wp:posOffset>6477628</wp:posOffset>
                </wp:positionH>
                <wp:positionV relativeFrom="paragraph">
                  <wp:posOffset>55189</wp:posOffset>
                </wp:positionV>
                <wp:extent cx="1104900" cy="256857"/>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04900" cy="256857"/>
                        </a:xfrm>
                        <a:prstGeom prst="rect">
                          <a:avLst/>
                        </a:prstGeom>
                        <a:solidFill>
                          <a:schemeClr val="lt1"/>
                        </a:solidFill>
                        <a:ln w="6350">
                          <a:noFill/>
                        </a:ln>
                      </wps:spPr>
                      <wps:txb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F1FD2" id="文本框 6" o:spid="_x0000_s1028" type="#_x0000_t202" style="position:absolute;left:0;text-align:left;margin-left:510.05pt;margin-top:4.35pt;width:87pt;height:20.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U7GVAIAAIEEAAAOAAAAZHJzL2Uyb0RvYy54bWysVMFu2zAMvQ/YPwi6L3ayJG2NOEWWIsOA&#10;oi2QDj0rshQbkEVNUmJnH7D9wU677L7vyneMkpM063YadpEpkXoi3yM9uW5rRbbCugp0Tvu9lBKh&#10;ORSVXuf04+PizSUlzjNdMAVa5HQnHL2evn41aUwmBlCCKoQlCKJd1piclt6bLEkcL0XNXA+M0OiU&#10;YGvmcWvXSWFZg+i1SgZpOk4asIWxwIVzeHrTOek04kspuL+X0glPVE4xNx9XG9dVWJPphGVry0xZ&#10;8UMa7B+yqFml8dET1A3zjGxs9QdUXXELDqTvcagTkLLiItaA1fTTF9UsS2ZErAXJceZEk/t/sPxu&#10;+2BJVeR0TIlmNUq0//Z1//3n/scXMg70NMZlGLU0GOfbd9CizMdzh4eh6lbaOnyxHoJ+JHp3Ile0&#10;nvBwqZ8Or1J0cfQNRuPL0UWASZ5vG+v8ewE1CUZOLYoXOWXbW+e70GNIeMyBqopFpVTchIYRc2XJ&#10;lqHUysccEfy3KKVJg5W+HaURWEO43iErjbmEWruaguXbVRupGRzrXUGxQxosdH3kDF9UmOstc/6B&#10;WWwcLA+Hwd/jIhXgW3CwKCnBfv7beYhHPdFLSYONmFP3acOsoER90Kj0VX84DJ0bN8PRxQA39tyz&#10;OvfoTT0HJKCPY2d4NEO8V0dTWqifcGZm4VV0Mc3x7Zz6ozn33XjgzHExm8Ug7FXD/K1eGh6gA+FB&#10;icf2iVlzkMuj0HdwbFmWvVCtiw03Ncw2HmQVJQ08d6we6Mc+j01xmMkwSOf7GPX855j+AgAA//8D&#10;AFBLAwQUAAYACAAAACEADMjqn+EAAAAKAQAADwAAAGRycy9kb3ducmV2LnhtbEyPy07DMBBF90j8&#10;gzVIbBC10xbahjgVQjwkdjQ8xM6NhyQiHkexm4S/Z7qC5Z05unMm206uFQP2ofGkIZkpEEiltw1V&#10;Gl6Lh8s1iBANWdN6Qg0/GGCbn55kJrV+pBccdrESXEIhNRrqGLtUylDW6EyY+Q6Jd1++dyZy7Ctp&#10;ezNyuWvlXKlr6UxDfKE2Hd7VWH7vDk7D50X18Rymx7dxcbXo7p+GYvVuC63Pz6bbGxARp/gHw1Gf&#10;1SFnp70/kA2i5azmKmFWw3oF4ggkmyUP9hqWmwRknsn/L+S/AAAA//8DAFBLAQItABQABgAIAAAA&#10;IQC2gziS/gAAAOEBAAATAAAAAAAAAAAAAAAAAAAAAABbQ29udGVudF9UeXBlc10ueG1sUEsBAi0A&#10;FAAGAAgAAAAhADj9If/WAAAAlAEAAAsAAAAAAAAAAAAAAAAALwEAAF9yZWxzLy5yZWxzUEsBAi0A&#10;FAAGAAgAAAAhADh1TsZUAgAAgQQAAA4AAAAAAAAAAAAAAAAALgIAAGRycy9lMm9Eb2MueG1sUEsB&#10;Ai0AFAAGAAgAAAAhAAzI6p/hAAAACgEAAA8AAAAAAAAAAAAAAAAArgQAAGRycy9kb3ducmV2Lnht&#10;bFBLBQYAAAAABAAEAPMAAAC8BQAAAAA=&#10;" fillcolor="white [3201]" stroked="f" strokeweight=".5pt">
                <v:textbo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v:textbox>
                <w10:wrap anchorx="page"/>
              </v:shape>
            </w:pict>
          </mc:Fallback>
        </mc:AlternateContent>
      </w:r>
      <w:r w:rsidR="00907907" w:rsidRPr="005B12F4">
        <w:rPr>
          <w:noProof/>
          <w:bdr w:val="single" w:sz="4" w:space="0" w:color="auto"/>
          <w:lang w:eastAsia="en-US"/>
        </w:rPr>
        <w:drawing>
          <wp:inline distT="0" distB="0" distL="0" distR="0" wp14:anchorId="70B698AF" wp14:editId="280C729A">
            <wp:extent cx="4939916" cy="2461328"/>
            <wp:effectExtent l="0" t="0" r="0" b="0"/>
            <wp:docPr id="4" name="图片 3">
              <a:extLst xmlns:a="http://schemas.openxmlformats.org/drawingml/2006/main">
                <a:ext uri="{FF2B5EF4-FFF2-40B4-BE49-F238E27FC236}">
                  <a16:creationId xmlns:a16="http://schemas.microsoft.com/office/drawing/2014/main" id="{4F4D0B36-99E1-4EB4-8A3F-616E3146D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F4D0B36-99E1-4EB4-8A3F-616E3146DC9D}"/>
                        </a:ext>
                      </a:extLst>
                    </pic:cNvPr>
                    <pic:cNvPicPr>
                      <a:picLocks noChangeAspect="1"/>
                    </pic:cNvPicPr>
                  </pic:nvPicPr>
                  <pic:blipFill>
                    <a:blip r:embed="rId11"/>
                    <a:stretch>
                      <a:fillRect/>
                    </a:stretch>
                  </pic:blipFill>
                  <pic:spPr>
                    <a:xfrm>
                      <a:off x="0" y="0"/>
                      <a:ext cx="4939916" cy="2461328"/>
                    </a:xfrm>
                    <a:prstGeom prst="rect">
                      <a:avLst/>
                    </a:prstGeom>
                  </pic:spPr>
                </pic:pic>
              </a:graphicData>
            </a:graphic>
          </wp:inline>
        </w:drawing>
      </w:r>
    </w:p>
    <w:p w14:paraId="01513146" w14:textId="7C26CE89" w:rsidR="00907907" w:rsidRPr="00907907" w:rsidRDefault="00907907" w:rsidP="00907907">
      <w:pPr>
        <w:jc w:val="center"/>
        <w:rPr>
          <w:b/>
          <w:bCs/>
          <w:lang w:val="en-GB"/>
        </w:rPr>
      </w:pPr>
      <w:r>
        <w:rPr>
          <w:b/>
          <w:bCs/>
          <w:lang w:val="en-GB"/>
        </w:rPr>
        <w:t>Figure</w:t>
      </w:r>
      <w:r w:rsidRPr="00907907">
        <w:rPr>
          <w:b/>
          <w:bCs/>
          <w:lang w:val="en-GB"/>
        </w:rPr>
        <w:t xml:space="preserve"> </w:t>
      </w:r>
      <w:r>
        <w:rPr>
          <w:b/>
          <w:bCs/>
          <w:lang w:val="en-GB"/>
        </w:rPr>
        <w:t>2</w:t>
      </w:r>
      <w:r w:rsidRPr="00907907">
        <w:rPr>
          <w:b/>
          <w:bCs/>
          <w:lang w:val="en-GB"/>
        </w:rPr>
        <w:t xml:space="preserve">: </w:t>
      </w:r>
      <w:r w:rsidR="001D26D1">
        <w:rPr>
          <w:b/>
          <w:bCs/>
          <w:lang w:val="en-GB"/>
        </w:rPr>
        <w:t>“</w:t>
      </w:r>
      <w:r>
        <w:rPr>
          <w:b/>
          <w:bCs/>
          <w:lang w:val="en-GB"/>
        </w:rPr>
        <w:t>Partially</w:t>
      </w:r>
      <w:r w:rsidRPr="00907907">
        <w:rPr>
          <w:b/>
          <w:bCs/>
          <w:lang w:val="en-GB"/>
        </w:rPr>
        <w:t xml:space="preserve"> shared </w:t>
      </w:r>
      <w:r w:rsidR="001D26D1">
        <w:rPr>
          <w:b/>
          <w:bCs/>
          <w:lang w:val="en-GB"/>
        </w:rPr>
        <w:t xml:space="preserve">Rx Chain” </w:t>
      </w:r>
      <w:r w:rsidRPr="00907907">
        <w:rPr>
          <w:b/>
          <w:bCs/>
          <w:lang w:val="en-GB"/>
        </w:rPr>
        <w:t>architecture</w:t>
      </w:r>
    </w:p>
    <w:p w14:paraId="1B33B3B1" w14:textId="77777777" w:rsidR="00907907" w:rsidRDefault="00907907" w:rsidP="00907907">
      <w:pPr>
        <w:rPr>
          <w:lang w:val="en-GB"/>
        </w:rPr>
      </w:pPr>
    </w:p>
    <w:p w14:paraId="4B4A40F6" w14:textId="37354173" w:rsidR="00CE6800" w:rsidRDefault="00907907" w:rsidP="00907907">
      <w:pPr>
        <w:rPr>
          <w:rFonts w:ascii="Times New Roman" w:hAnsi="Times New Roman" w:cs="Times New Roman"/>
          <w:lang w:val="en-GB"/>
        </w:rPr>
      </w:pPr>
      <w:r w:rsidRPr="000F5F5E">
        <w:rPr>
          <w:rFonts w:ascii="Times New Roman" w:hAnsi="Times New Roman" w:cs="Times New Roman"/>
          <w:lang w:val="en-GB"/>
        </w:rPr>
        <w:t xml:space="preserve">For </w:t>
      </w:r>
      <w:r w:rsidR="000F5F5E" w:rsidRPr="000F5F5E">
        <w:rPr>
          <w:rFonts w:ascii="Times New Roman" w:hAnsi="Times New Roman" w:cs="Times New Roman"/>
          <w:lang w:val="en-GB"/>
        </w:rPr>
        <w:t>“</w:t>
      </w:r>
      <w:r w:rsidRPr="000F5F5E">
        <w:rPr>
          <w:rFonts w:ascii="Times New Roman" w:hAnsi="Times New Roman" w:cs="Times New Roman"/>
          <w:lang w:val="en-GB"/>
        </w:rPr>
        <w:t xml:space="preserve">partially shared </w:t>
      </w:r>
      <w:r w:rsidR="00F1132B">
        <w:rPr>
          <w:rFonts w:ascii="Times New Roman" w:hAnsi="Times New Roman" w:cs="Times New Roman"/>
          <w:lang w:val="en-GB"/>
        </w:rPr>
        <w:t>Rx Chain</w:t>
      </w:r>
      <w:r w:rsidR="000F5F5E" w:rsidRPr="000F5F5E">
        <w:rPr>
          <w:rFonts w:ascii="Times New Roman" w:hAnsi="Times New Roman" w:cs="Times New Roman"/>
          <w:lang w:val="en-GB"/>
        </w:rPr>
        <w:t>”</w:t>
      </w:r>
      <w:r w:rsidR="00F1132B">
        <w:rPr>
          <w:rFonts w:ascii="Times New Roman" w:hAnsi="Times New Roman" w:cs="Times New Roman"/>
          <w:lang w:val="en-GB"/>
        </w:rPr>
        <w:t xml:space="preserve"> architecture</w:t>
      </w:r>
      <w:r w:rsidRPr="000F5F5E">
        <w:rPr>
          <w:rFonts w:ascii="Times New Roman" w:hAnsi="Times New Roman" w:cs="Times New Roman"/>
          <w:lang w:val="en-GB"/>
        </w:rPr>
        <w:t xml:space="preserve">, as </w:t>
      </w:r>
      <w:r w:rsidR="004D6C15">
        <w:rPr>
          <w:rFonts w:ascii="Times New Roman" w:hAnsi="Times New Roman" w:cs="Times New Roman"/>
          <w:lang w:val="en-GB"/>
        </w:rPr>
        <w:t xml:space="preserve">shown </w:t>
      </w:r>
      <w:r w:rsidRPr="000F5F5E">
        <w:rPr>
          <w:rFonts w:ascii="Times New Roman" w:hAnsi="Times New Roman" w:cs="Times New Roman"/>
          <w:lang w:val="en-GB"/>
        </w:rPr>
        <w:t>above</w:t>
      </w:r>
      <w:r w:rsidR="00F1132B">
        <w:rPr>
          <w:rFonts w:ascii="Times New Roman" w:hAnsi="Times New Roman" w:cs="Times New Roman"/>
          <w:lang w:val="en-GB"/>
        </w:rPr>
        <w:t xml:space="preserve"> Figure 2</w:t>
      </w:r>
      <w:r w:rsidRPr="000F5F5E">
        <w:rPr>
          <w:rFonts w:ascii="Times New Roman" w:hAnsi="Times New Roman" w:cs="Times New Roman"/>
          <w:lang w:val="en-GB"/>
        </w:rPr>
        <w:t xml:space="preserve">, </w:t>
      </w:r>
      <w:r w:rsidR="00D22EEA" w:rsidRPr="000F5F5E">
        <w:rPr>
          <w:rFonts w:ascii="Times New Roman" w:hAnsi="Times New Roman" w:cs="Times New Roman"/>
          <w:lang w:val="en-GB"/>
        </w:rPr>
        <w:t xml:space="preserve">CC1 and CC2 share </w:t>
      </w:r>
      <w:r w:rsidR="00245784">
        <w:rPr>
          <w:rFonts w:ascii="Times New Roman" w:hAnsi="Times New Roman" w:cs="Times New Roman"/>
          <w:lang w:val="en-GB"/>
        </w:rPr>
        <w:t>the a</w:t>
      </w:r>
      <w:r w:rsidR="00D22EEA" w:rsidRPr="000F5F5E">
        <w:rPr>
          <w:rFonts w:ascii="Times New Roman" w:hAnsi="Times New Roman" w:cs="Times New Roman"/>
          <w:lang w:val="en-GB"/>
        </w:rPr>
        <w:t>ntenna and external LNA,</w:t>
      </w:r>
      <w:r w:rsidR="005F1C6D">
        <w:rPr>
          <w:rFonts w:ascii="Times New Roman" w:hAnsi="Times New Roman" w:cs="Times New Roman"/>
          <w:lang w:val="en-GB"/>
        </w:rPr>
        <w:t xml:space="preserve"> while</w:t>
      </w:r>
      <w:r w:rsidR="00D22EEA" w:rsidRPr="000F5F5E">
        <w:rPr>
          <w:rFonts w:ascii="Times New Roman" w:hAnsi="Times New Roman" w:cs="Times New Roman"/>
          <w:lang w:val="en-GB"/>
        </w:rPr>
        <w:t xml:space="preserve"> the Rx Chains are split afterwards, which leads to </w:t>
      </w:r>
      <w:r w:rsidR="007B6FC9" w:rsidRPr="000F5F5E">
        <w:rPr>
          <w:rFonts w:ascii="Times New Roman" w:hAnsi="Times New Roman" w:cs="Times New Roman"/>
          <w:lang w:val="en-GB"/>
        </w:rPr>
        <w:t xml:space="preserve">larger size of transceiver, </w:t>
      </w:r>
      <w:r w:rsidR="00245784">
        <w:rPr>
          <w:rFonts w:ascii="Times New Roman" w:hAnsi="Times New Roman" w:cs="Times New Roman"/>
          <w:lang w:val="en-GB"/>
        </w:rPr>
        <w:t>but</w:t>
      </w:r>
      <w:r w:rsidR="007B6FC9" w:rsidRPr="000F5F5E">
        <w:rPr>
          <w:rFonts w:ascii="Times New Roman" w:hAnsi="Times New Roman" w:cs="Times New Roman"/>
          <w:lang w:val="en-GB"/>
        </w:rPr>
        <w:t xml:space="preserve"> the size for antenna and RFFE </w:t>
      </w:r>
      <w:r w:rsidR="00245784">
        <w:rPr>
          <w:rFonts w:ascii="Times New Roman" w:hAnsi="Times New Roman" w:cs="Times New Roman"/>
          <w:lang w:val="en-GB"/>
        </w:rPr>
        <w:t xml:space="preserve">which are outside of transceiver </w:t>
      </w:r>
      <w:r w:rsidR="007B6FC9" w:rsidRPr="000F5F5E">
        <w:rPr>
          <w:rFonts w:ascii="Times New Roman" w:hAnsi="Times New Roman" w:cs="Times New Roman"/>
          <w:lang w:val="en-GB"/>
        </w:rPr>
        <w:t>remain the same. Fo</w:t>
      </w:r>
      <w:r w:rsidR="00191BCA">
        <w:rPr>
          <w:rFonts w:ascii="Times New Roman" w:hAnsi="Times New Roman" w:cs="Times New Roman"/>
          <w:lang w:val="en-GB"/>
        </w:rPr>
        <w:t xml:space="preserve">r </w:t>
      </w:r>
      <w:r w:rsidR="00B7780E">
        <w:rPr>
          <w:rFonts w:ascii="Times New Roman" w:hAnsi="Times New Roman" w:cs="Times New Roman"/>
          <w:lang w:val="en-GB"/>
        </w:rPr>
        <w:t>instance</w:t>
      </w:r>
      <w:r w:rsidR="00772626">
        <w:rPr>
          <w:rFonts w:ascii="Times New Roman" w:hAnsi="Times New Roman" w:cs="Times New Roman"/>
          <w:lang w:val="en-GB"/>
        </w:rPr>
        <w:t>,</w:t>
      </w:r>
      <w:r w:rsidR="007B6FC9" w:rsidRPr="000F5F5E">
        <w:rPr>
          <w:rFonts w:ascii="Times New Roman" w:hAnsi="Times New Roman" w:cs="Times New Roman"/>
          <w:lang w:val="en-GB"/>
        </w:rPr>
        <w:t xml:space="preserve"> if we assume </w:t>
      </w:r>
      <w:r w:rsidR="00CE6800">
        <w:rPr>
          <w:rFonts w:ascii="Times New Roman" w:hAnsi="Times New Roman" w:cs="Times New Roman"/>
          <w:lang w:val="en-GB"/>
        </w:rPr>
        <w:t xml:space="preserve">a handheld UE is equipped with 2 antennas </w:t>
      </w:r>
      <w:r w:rsidR="007B6FC9" w:rsidRPr="000F5F5E">
        <w:rPr>
          <w:rFonts w:ascii="Times New Roman" w:hAnsi="Times New Roman" w:cs="Times New Roman"/>
          <w:lang w:val="en-GB"/>
        </w:rPr>
        <w:t>for low band</w:t>
      </w:r>
      <w:r w:rsidR="00CE6800">
        <w:rPr>
          <w:rFonts w:ascii="Times New Roman" w:hAnsi="Times New Roman" w:cs="Times New Roman"/>
          <w:lang w:val="en-GB"/>
        </w:rPr>
        <w:t>s</w:t>
      </w:r>
      <w:r w:rsidR="007B6FC9" w:rsidRPr="000F5F5E">
        <w:rPr>
          <w:rFonts w:ascii="Times New Roman" w:hAnsi="Times New Roman" w:cs="Times New Roman"/>
          <w:lang w:val="en-GB"/>
        </w:rPr>
        <w:t xml:space="preserve">, then only 2CC NC CA can be supported with “fully separated </w:t>
      </w:r>
      <w:r w:rsidR="00F1132B">
        <w:rPr>
          <w:rFonts w:ascii="Times New Roman" w:hAnsi="Times New Roman" w:cs="Times New Roman"/>
          <w:lang w:val="en-GB"/>
        </w:rPr>
        <w:t xml:space="preserve">Rx Chain” </w:t>
      </w:r>
      <w:r w:rsidR="007B6FC9" w:rsidRPr="000F5F5E">
        <w:rPr>
          <w:rFonts w:ascii="Times New Roman" w:hAnsi="Times New Roman" w:cs="Times New Roman"/>
          <w:lang w:val="en-GB"/>
        </w:rPr>
        <w:t>architecture without MIMO</w:t>
      </w:r>
      <w:r w:rsidR="000F5F5E" w:rsidRPr="000F5F5E">
        <w:rPr>
          <w:rFonts w:ascii="Times New Roman" w:hAnsi="Times New Roman" w:cs="Times New Roman"/>
          <w:lang w:val="en-GB"/>
        </w:rPr>
        <w:t>/Rx diversity</w:t>
      </w:r>
      <w:r w:rsidR="007B6FC9" w:rsidRPr="000F5F5E">
        <w:rPr>
          <w:rFonts w:ascii="Times New Roman" w:hAnsi="Times New Roman" w:cs="Times New Roman"/>
          <w:lang w:val="en-GB"/>
        </w:rPr>
        <w:t xml:space="preserve">. </w:t>
      </w:r>
      <w:r w:rsidR="00D03F2B">
        <w:rPr>
          <w:rFonts w:ascii="Times New Roman" w:hAnsi="Times New Roman" w:cs="Times New Roman"/>
          <w:lang w:val="en-GB"/>
        </w:rPr>
        <w:t>And</w:t>
      </w:r>
      <w:r w:rsidR="007B6FC9" w:rsidRPr="000F5F5E">
        <w:rPr>
          <w:rFonts w:ascii="Times New Roman" w:hAnsi="Times New Roman" w:cs="Times New Roman"/>
          <w:lang w:val="en-GB"/>
        </w:rPr>
        <w:t xml:space="preserve"> with “partially shared </w:t>
      </w:r>
      <w:r w:rsidR="00F1132B">
        <w:rPr>
          <w:rFonts w:ascii="Times New Roman" w:hAnsi="Times New Roman" w:cs="Times New Roman"/>
          <w:lang w:val="en-GB"/>
        </w:rPr>
        <w:t xml:space="preserve">Rx Chain” </w:t>
      </w:r>
      <w:r w:rsidR="007B6FC9" w:rsidRPr="000F5F5E">
        <w:rPr>
          <w:rFonts w:ascii="Times New Roman" w:hAnsi="Times New Roman" w:cs="Times New Roman"/>
          <w:lang w:val="en-GB"/>
        </w:rPr>
        <w:t xml:space="preserve">architecture, </w:t>
      </w:r>
      <w:r w:rsidR="000F5F5E" w:rsidRPr="000F5F5E">
        <w:rPr>
          <w:rFonts w:ascii="Times New Roman" w:hAnsi="Times New Roman" w:cs="Times New Roman"/>
          <w:lang w:val="en-GB"/>
        </w:rPr>
        <w:t xml:space="preserve">2CC NC CA+MIMO/Rx diversity is </w:t>
      </w:r>
      <w:r w:rsidR="005F1C6D">
        <w:rPr>
          <w:rFonts w:ascii="Times New Roman" w:hAnsi="Times New Roman" w:cs="Times New Roman"/>
          <w:lang w:val="en-GB"/>
        </w:rPr>
        <w:t>feasible</w:t>
      </w:r>
      <w:r w:rsidR="00D03F2B">
        <w:rPr>
          <w:rFonts w:ascii="Times New Roman" w:hAnsi="Times New Roman" w:cs="Times New Roman"/>
          <w:lang w:val="en-GB"/>
        </w:rPr>
        <w:t xml:space="preserve">, but probably we should say the Rx Chain number is </w:t>
      </w:r>
      <w:r w:rsidR="005F1C6D">
        <w:rPr>
          <w:rFonts w:ascii="Times New Roman" w:hAnsi="Times New Roman" w:cs="Times New Roman"/>
          <w:lang w:val="en-GB"/>
        </w:rPr>
        <w:t xml:space="preserve">4 rather than 2 </w:t>
      </w:r>
      <w:r w:rsidR="00D03F2B">
        <w:rPr>
          <w:rFonts w:ascii="Times New Roman" w:hAnsi="Times New Roman" w:cs="Times New Roman"/>
          <w:lang w:val="en-GB"/>
        </w:rPr>
        <w:t>in this case</w:t>
      </w:r>
      <w:r w:rsidR="00E70950">
        <w:rPr>
          <w:rFonts w:ascii="Times New Roman" w:hAnsi="Times New Roman" w:cs="Times New Roman"/>
          <w:lang w:val="en-GB"/>
        </w:rPr>
        <w:t xml:space="preserve">. While by “fully shared </w:t>
      </w:r>
      <w:r w:rsidR="00FB39B0">
        <w:rPr>
          <w:rFonts w:ascii="Times New Roman" w:hAnsi="Times New Roman" w:cs="Times New Roman"/>
          <w:lang w:val="en-GB"/>
        </w:rPr>
        <w:t xml:space="preserve">Rx Chain” </w:t>
      </w:r>
      <w:r w:rsidR="00E70950">
        <w:rPr>
          <w:rFonts w:ascii="Times New Roman" w:hAnsi="Times New Roman" w:cs="Times New Roman"/>
          <w:lang w:val="en-GB"/>
        </w:rPr>
        <w:t>architecture, the number of Rx Chains would be reduced to 2 in this case</w:t>
      </w:r>
      <w:r w:rsidR="000F5F5E" w:rsidRPr="000F5F5E">
        <w:rPr>
          <w:rFonts w:ascii="Times New Roman" w:hAnsi="Times New Roman" w:cs="Times New Roman"/>
          <w:lang w:val="en-GB"/>
        </w:rPr>
        <w:t>.</w:t>
      </w:r>
      <w:r w:rsidR="000F5F5E" w:rsidRPr="000F5F5E">
        <w:rPr>
          <w:rFonts w:ascii="Times New Roman" w:hAnsi="Times New Roman" w:cs="Times New Roman" w:hint="eastAsia"/>
          <w:lang w:val="en-GB"/>
        </w:rPr>
        <w:t xml:space="preserve"> </w:t>
      </w:r>
      <w:r w:rsidR="00D03F2B">
        <w:rPr>
          <w:rFonts w:ascii="Times New Roman" w:hAnsi="Times New Roman" w:cs="Times New Roman"/>
          <w:lang w:val="en-GB"/>
        </w:rPr>
        <w:t>One obvious advantage for “</w:t>
      </w:r>
      <w:r w:rsidR="00EC612D" w:rsidRPr="00EC612D">
        <w:rPr>
          <w:rFonts w:ascii="Times New Roman" w:hAnsi="Times New Roman" w:cs="Times New Roman"/>
          <w:lang w:val="en-GB"/>
        </w:rPr>
        <w:t>partially shared Rx chain</w:t>
      </w:r>
      <w:r w:rsidR="00FB39B0">
        <w:rPr>
          <w:rFonts w:ascii="Times New Roman" w:hAnsi="Times New Roman" w:cs="Times New Roman"/>
          <w:lang w:val="en-GB"/>
        </w:rPr>
        <w:t>”</w:t>
      </w:r>
      <w:r w:rsidR="00EC612D">
        <w:rPr>
          <w:rFonts w:ascii="Times New Roman" w:hAnsi="Times New Roman" w:cs="Times New Roman"/>
          <w:lang w:val="en-GB"/>
        </w:rPr>
        <w:t xml:space="preserve"> and “fully separated Rx Chain”</w:t>
      </w:r>
      <w:r w:rsidR="00D03F2B">
        <w:rPr>
          <w:rFonts w:ascii="Times New Roman" w:hAnsi="Times New Roman" w:cs="Times New Roman"/>
          <w:lang w:val="en-GB"/>
        </w:rPr>
        <w:t xml:space="preserve"> is </w:t>
      </w:r>
      <w:r w:rsidR="00EC612D">
        <w:rPr>
          <w:rFonts w:ascii="Times New Roman" w:hAnsi="Times New Roman" w:cs="Times New Roman" w:hint="eastAsia"/>
          <w:lang w:val="en-GB"/>
        </w:rPr>
        <w:t>their</w:t>
      </w:r>
      <w:r w:rsidR="005B12F4">
        <w:rPr>
          <w:rFonts w:ascii="Times New Roman" w:hAnsi="Times New Roman" w:cs="Times New Roman"/>
          <w:lang w:val="en-GB"/>
        </w:rPr>
        <w:t xml:space="preserve"> ability to</w:t>
      </w:r>
      <w:r w:rsidR="00D03F2B">
        <w:rPr>
          <w:rFonts w:ascii="Times New Roman" w:hAnsi="Times New Roman" w:cs="Times New Roman"/>
          <w:lang w:val="en-GB"/>
        </w:rPr>
        <w:t xml:space="preserve"> </w:t>
      </w:r>
      <w:r w:rsidR="00D03F2B" w:rsidRPr="00D03F2B">
        <w:rPr>
          <w:rFonts w:ascii="Times New Roman" w:hAnsi="Times New Roman" w:cs="Times New Roman"/>
          <w:lang w:val="en-GB"/>
        </w:rPr>
        <w:t>process two separate carriers located arbitrarily within a frequency band</w:t>
      </w:r>
      <w:r w:rsidR="007E758D">
        <w:rPr>
          <w:rFonts w:ascii="Times New Roman" w:hAnsi="Times New Roman" w:cs="Times New Roman"/>
          <w:lang w:val="en-GB"/>
        </w:rPr>
        <w:t xml:space="preserve"> owing to </w:t>
      </w:r>
      <w:r w:rsidR="00CE6800">
        <w:rPr>
          <w:rFonts w:ascii="Times New Roman" w:hAnsi="Times New Roman" w:cs="Times New Roman"/>
          <w:lang w:val="en-GB"/>
        </w:rPr>
        <w:t>the presence of</w:t>
      </w:r>
      <w:r w:rsidR="00772626">
        <w:rPr>
          <w:rFonts w:ascii="Times New Roman" w:hAnsi="Times New Roman" w:cs="Times New Roman"/>
          <w:lang w:val="en-GB"/>
        </w:rPr>
        <w:t xml:space="preserve"> </w:t>
      </w:r>
      <w:r w:rsidR="007E758D">
        <w:rPr>
          <w:rFonts w:ascii="Times New Roman" w:hAnsi="Times New Roman" w:cs="Times New Roman"/>
          <w:lang w:val="en-GB"/>
        </w:rPr>
        <w:t>2 separate LO</w:t>
      </w:r>
      <w:r w:rsidR="00772626">
        <w:rPr>
          <w:rFonts w:ascii="Times New Roman" w:hAnsi="Times New Roman" w:cs="Times New Roman"/>
          <w:lang w:val="en-GB"/>
        </w:rPr>
        <w:t>s</w:t>
      </w:r>
      <w:r w:rsidR="00D03F2B" w:rsidRPr="00D03F2B">
        <w:rPr>
          <w:rFonts w:ascii="Times New Roman" w:hAnsi="Times New Roman" w:cs="Times New Roman"/>
          <w:lang w:val="en-GB"/>
        </w:rPr>
        <w:t>.</w:t>
      </w:r>
      <w:r w:rsidR="007E758D">
        <w:rPr>
          <w:rFonts w:ascii="Times New Roman" w:hAnsi="Times New Roman" w:cs="Times New Roman"/>
          <w:lang w:val="en-GB"/>
        </w:rPr>
        <w:t xml:space="preserve"> In contrast</w:t>
      </w:r>
      <w:r w:rsidR="002B5C85">
        <w:rPr>
          <w:rFonts w:ascii="Times New Roman" w:hAnsi="Times New Roman" w:cs="Times New Roman"/>
          <w:lang w:val="en-GB"/>
        </w:rPr>
        <w:t>,</w:t>
      </w:r>
      <w:r w:rsidR="007E758D">
        <w:rPr>
          <w:rFonts w:ascii="Times New Roman" w:hAnsi="Times New Roman" w:cs="Times New Roman"/>
          <w:lang w:val="en-GB"/>
        </w:rPr>
        <w:t xml:space="preserve"> the “fully shared </w:t>
      </w:r>
      <w:r w:rsidR="00FB39B0">
        <w:rPr>
          <w:rFonts w:ascii="Times New Roman" w:hAnsi="Times New Roman" w:cs="Times New Roman"/>
          <w:lang w:val="en-GB"/>
        </w:rPr>
        <w:t>Rx Chain</w:t>
      </w:r>
      <w:r w:rsidR="007E758D">
        <w:rPr>
          <w:rFonts w:ascii="Times New Roman" w:hAnsi="Times New Roman" w:cs="Times New Roman"/>
          <w:lang w:val="en-GB"/>
        </w:rPr>
        <w:t>” can only support intra-band DL</w:t>
      </w:r>
      <w:r w:rsidR="00C24047">
        <w:rPr>
          <w:rFonts w:ascii="Times New Roman" w:hAnsi="Times New Roman" w:cs="Times New Roman"/>
          <w:lang w:val="en-GB"/>
        </w:rPr>
        <w:t xml:space="preserve"> </w:t>
      </w:r>
      <w:r w:rsidR="007E758D">
        <w:rPr>
          <w:rFonts w:ascii="Times New Roman" w:hAnsi="Times New Roman" w:cs="Times New Roman"/>
          <w:lang w:val="en-GB"/>
        </w:rPr>
        <w:t>CA with FS</w:t>
      </w:r>
      <w:r w:rsidR="007E758D">
        <w:rPr>
          <w:rFonts w:ascii="Times New Roman" w:hAnsi="Times New Roman" w:cs="Times New Roman" w:hint="eastAsia"/>
          <w:lang w:val="en-GB"/>
        </w:rPr>
        <w:t>≤</w:t>
      </w:r>
      <w:r w:rsidR="007E758D">
        <w:rPr>
          <w:rFonts w:ascii="Times New Roman" w:hAnsi="Times New Roman" w:cs="Times New Roman"/>
          <w:lang w:val="en-GB"/>
        </w:rPr>
        <w:t>100MH</w:t>
      </w:r>
      <w:r w:rsidR="007E758D">
        <w:rPr>
          <w:rFonts w:ascii="Times New Roman" w:hAnsi="Times New Roman" w:cs="Times New Roman" w:hint="eastAsia"/>
          <w:lang w:val="en-GB"/>
        </w:rPr>
        <w:t>z</w:t>
      </w:r>
      <w:r w:rsidR="007E758D">
        <w:rPr>
          <w:rFonts w:ascii="Times New Roman" w:hAnsi="Times New Roman" w:cs="Times New Roman"/>
          <w:lang w:val="en-GB"/>
        </w:rPr>
        <w:t xml:space="preserve"> due to the </w:t>
      </w:r>
      <w:r w:rsidR="00CE6800">
        <w:rPr>
          <w:rFonts w:ascii="Times New Roman" w:hAnsi="Times New Roman" w:cs="Times New Roman"/>
          <w:lang w:val="en-GB"/>
        </w:rPr>
        <w:t>following limitations:</w:t>
      </w:r>
    </w:p>
    <w:p w14:paraId="3D7DB201" w14:textId="6FDF2468"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C</w:t>
      </w:r>
      <w:r w:rsidR="007E758D" w:rsidRPr="00772626">
        <w:rPr>
          <w:rFonts w:ascii="Times New Roman" w:hAnsi="Times New Roman" w:cs="Times New Roman"/>
          <w:lang w:val="en-GB"/>
        </w:rPr>
        <w:t>apability of LO</w:t>
      </w:r>
    </w:p>
    <w:p w14:paraId="3A1C4F10" w14:textId="1DB73121"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A</w:t>
      </w:r>
      <w:r w:rsidR="007E758D" w:rsidRPr="00772626">
        <w:rPr>
          <w:rFonts w:ascii="Times New Roman" w:hAnsi="Times New Roman" w:cs="Times New Roman"/>
          <w:lang w:val="en-GB"/>
        </w:rPr>
        <w:t>nalog filter</w:t>
      </w:r>
    </w:p>
    <w:p w14:paraId="21B69803" w14:textId="6E1FB95A" w:rsidR="00CE6800" w:rsidRDefault="007E758D" w:rsidP="00772626">
      <w:pPr>
        <w:pStyle w:val="a9"/>
        <w:numPr>
          <w:ilvl w:val="0"/>
          <w:numId w:val="15"/>
        </w:numPr>
        <w:ind w:firstLineChars="0"/>
        <w:rPr>
          <w:rFonts w:ascii="Times New Roman" w:hAnsi="Times New Roman" w:cs="Times New Roman"/>
          <w:lang w:val="en-GB"/>
        </w:rPr>
      </w:pPr>
      <w:r w:rsidRPr="00772626">
        <w:rPr>
          <w:rFonts w:ascii="Times New Roman" w:hAnsi="Times New Roman" w:cs="Times New Roman"/>
          <w:lang w:val="en-GB"/>
        </w:rPr>
        <w:t>FFT</w:t>
      </w:r>
      <w:r w:rsidR="00931423">
        <w:rPr>
          <w:rFonts w:ascii="Times New Roman" w:hAnsi="Times New Roman" w:cs="Times New Roman"/>
          <w:lang w:val="en-GB"/>
        </w:rPr>
        <w:t xml:space="preserve"> </w:t>
      </w:r>
      <w:r w:rsidR="00931423">
        <w:rPr>
          <w:rFonts w:ascii="Times New Roman" w:hAnsi="Times New Roman" w:cs="Times New Roman" w:hint="eastAsia"/>
          <w:lang w:val="en-GB"/>
        </w:rPr>
        <w:t>size</w:t>
      </w:r>
    </w:p>
    <w:p w14:paraId="5A74B10A" w14:textId="6604E518" w:rsidR="000F5F5E" w:rsidRPr="004D36E1" w:rsidRDefault="00772626" w:rsidP="00CE6800">
      <w:pPr>
        <w:rPr>
          <w:rFonts w:ascii="Times New Roman" w:hAnsi="Times New Roman" w:cs="Times New Roman"/>
          <w:lang w:val="en-GB"/>
        </w:rPr>
      </w:pPr>
      <w:r w:rsidRPr="004D36E1">
        <w:rPr>
          <w:rFonts w:ascii="Times New Roman" w:hAnsi="Times New Roman" w:cs="Times New Roman"/>
          <w:lang w:val="en-GB"/>
        </w:rPr>
        <w:t>T</w:t>
      </w:r>
      <w:r w:rsidR="007E758D" w:rsidRPr="004D36E1">
        <w:rPr>
          <w:rFonts w:ascii="Times New Roman" w:hAnsi="Times New Roman" w:cs="Times New Roman"/>
          <w:lang w:val="en-GB"/>
        </w:rPr>
        <w:t>he receiver w</w:t>
      </w:r>
      <w:r w:rsidRPr="004D36E1">
        <w:rPr>
          <w:rFonts w:ascii="Times New Roman" w:hAnsi="Times New Roman" w:cs="Times New Roman"/>
          <w:lang w:val="en-GB"/>
        </w:rPr>
        <w:t>ould</w:t>
      </w:r>
      <w:r w:rsidR="007E758D" w:rsidRPr="004D36E1">
        <w:rPr>
          <w:rFonts w:ascii="Times New Roman" w:hAnsi="Times New Roman" w:cs="Times New Roman"/>
          <w:lang w:val="en-GB"/>
        </w:rPr>
        <w:t xml:space="preserve"> operate in low-IF mode with two CCs sharing one LO</w:t>
      </w:r>
      <w:r w:rsidR="00315B6B" w:rsidRPr="004D36E1">
        <w:rPr>
          <w:rFonts w:ascii="Times New Roman" w:hAnsi="Times New Roman" w:cs="Times New Roman"/>
          <w:lang w:val="en-GB"/>
        </w:rPr>
        <w:t>, mean</w:t>
      </w:r>
      <w:r w:rsidR="002B5C85" w:rsidRPr="004D36E1">
        <w:rPr>
          <w:rFonts w:ascii="Times New Roman" w:hAnsi="Times New Roman" w:cs="Times New Roman"/>
          <w:lang w:val="en-GB"/>
        </w:rPr>
        <w:t>ing</w:t>
      </w:r>
      <w:r w:rsidR="00315B6B" w:rsidRPr="004D36E1">
        <w:rPr>
          <w:rFonts w:ascii="Times New Roman" w:hAnsi="Times New Roman" w:cs="Times New Roman"/>
          <w:lang w:val="en-GB"/>
        </w:rPr>
        <w:t xml:space="preserve"> that the down-converted image signal could </w:t>
      </w:r>
      <w:r w:rsidR="002B5C85" w:rsidRPr="004D36E1">
        <w:rPr>
          <w:rFonts w:ascii="Times New Roman" w:hAnsi="Times New Roman" w:cs="Times New Roman"/>
          <w:lang w:val="en-GB"/>
        </w:rPr>
        <w:t>degrade the performance of the receiver</w:t>
      </w:r>
      <w:r w:rsidR="007E758D" w:rsidRPr="004D36E1">
        <w:rPr>
          <w:rFonts w:ascii="Times New Roman" w:hAnsi="Times New Roman" w:cs="Times New Roman"/>
          <w:lang w:val="en-GB"/>
        </w:rPr>
        <w:t xml:space="preserve">. </w:t>
      </w:r>
    </w:p>
    <w:p w14:paraId="216D21CA" w14:textId="39D6F24A" w:rsidR="000F5F5E" w:rsidRPr="000F5F5E" w:rsidRDefault="004D6C15" w:rsidP="00907907">
      <w:pPr>
        <w:rPr>
          <w:rFonts w:ascii="Times New Roman" w:hAnsi="Times New Roman" w:cs="Times New Roman"/>
          <w:lang w:val="en-GB"/>
        </w:rPr>
      </w:pPr>
      <w:r>
        <w:rPr>
          <w:rFonts w:ascii="Times New Roman" w:hAnsi="Times New Roman" w:cs="Times New Roman"/>
          <w:lang w:val="en-GB"/>
        </w:rPr>
        <w:lastRenderedPageBreak/>
        <w:t>A</w:t>
      </w:r>
      <w:r w:rsidR="000F5F5E" w:rsidRPr="000F5F5E">
        <w:rPr>
          <w:rFonts w:ascii="Times New Roman" w:hAnsi="Times New Roman" w:cs="Times New Roman"/>
          <w:lang w:val="en-GB"/>
        </w:rPr>
        <w:t xml:space="preserve">s mentioned </w:t>
      </w:r>
      <w:r w:rsidR="00AB1AA4">
        <w:rPr>
          <w:rFonts w:ascii="Times New Roman" w:hAnsi="Times New Roman" w:cs="Times New Roman"/>
          <w:lang w:val="en-GB"/>
        </w:rPr>
        <w:t>above,</w:t>
      </w:r>
      <w:r w:rsidR="000F5F5E" w:rsidRPr="000F5F5E">
        <w:rPr>
          <w:rFonts w:ascii="Times New Roman" w:hAnsi="Times New Roman" w:cs="Times New Roman"/>
          <w:lang w:val="en-GB"/>
        </w:rPr>
        <w:t xml:space="preserve"> we think Rx performance for “partially shared </w:t>
      </w:r>
      <w:r w:rsidR="00FB39B0">
        <w:rPr>
          <w:rFonts w:ascii="Times New Roman" w:hAnsi="Times New Roman" w:cs="Times New Roman"/>
          <w:lang w:val="en-GB"/>
        </w:rPr>
        <w:t>Rx Chain</w:t>
      </w:r>
      <w:r w:rsidR="000F5F5E" w:rsidRPr="000F5F5E">
        <w:rPr>
          <w:rFonts w:ascii="Times New Roman" w:hAnsi="Times New Roman" w:cs="Times New Roman"/>
          <w:lang w:val="en-GB"/>
        </w:rPr>
        <w:t xml:space="preserve"> and “fully separated </w:t>
      </w:r>
      <w:r w:rsidR="00FB39B0">
        <w:rPr>
          <w:rFonts w:ascii="Times New Roman" w:hAnsi="Times New Roman" w:cs="Times New Roman"/>
          <w:lang w:val="en-GB"/>
        </w:rPr>
        <w:t>Rx Chain</w:t>
      </w:r>
      <w:r w:rsidR="000F5F5E" w:rsidRPr="000F5F5E">
        <w:rPr>
          <w:rFonts w:ascii="Times New Roman" w:hAnsi="Times New Roman" w:cs="Times New Roman"/>
          <w:lang w:val="en-GB"/>
        </w:rPr>
        <w:t>” should be quite similar</w:t>
      </w:r>
      <w:r w:rsidR="00AB1AA4">
        <w:rPr>
          <w:rFonts w:ascii="Times New Roman" w:hAnsi="Times New Roman" w:cs="Times New Roman"/>
          <w:lang w:val="en-GB"/>
        </w:rPr>
        <w:t>/comparable</w:t>
      </w:r>
      <w:r w:rsidR="00772626">
        <w:rPr>
          <w:rFonts w:ascii="Times New Roman" w:hAnsi="Times New Roman" w:cs="Times New Roman"/>
          <w:lang w:val="en-GB"/>
        </w:rPr>
        <w:t>.</w:t>
      </w:r>
      <w:r w:rsidR="00B81CA0">
        <w:rPr>
          <w:rFonts w:ascii="Times New Roman" w:hAnsi="Times New Roman" w:cs="Times New Roman"/>
          <w:lang w:val="en-GB"/>
        </w:rPr>
        <w:t xml:space="preserve"> CC1 and CC2 can be picked up by </w:t>
      </w:r>
      <w:r w:rsidR="000B0022">
        <w:rPr>
          <w:rFonts w:ascii="Times New Roman" w:hAnsi="Times New Roman" w:cs="Times New Roman"/>
          <w:lang w:val="en-GB"/>
        </w:rPr>
        <w:t>different</w:t>
      </w:r>
      <w:r w:rsidR="00B81CA0">
        <w:rPr>
          <w:rFonts w:ascii="Times New Roman" w:hAnsi="Times New Roman" w:cs="Times New Roman"/>
          <w:lang w:val="en-GB"/>
        </w:rPr>
        <w:t xml:space="preserve"> analog filters</w:t>
      </w:r>
      <w:r w:rsidR="00AB1AA4">
        <w:rPr>
          <w:rFonts w:ascii="Times New Roman" w:hAnsi="Times New Roman" w:cs="Times New Roman"/>
          <w:lang w:val="en-GB"/>
        </w:rPr>
        <w:t xml:space="preserve"> in both architectures</w:t>
      </w:r>
      <w:r w:rsidR="00B81CA0">
        <w:rPr>
          <w:rFonts w:ascii="Times New Roman" w:hAnsi="Times New Roman" w:cs="Times New Roman"/>
          <w:lang w:val="en-GB"/>
        </w:rPr>
        <w:t>, and</w:t>
      </w:r>
      <w:r>
        <w:rPr>
          <w:rFonts w:ascii="Times New Roman" w:hAnsi="Times New Roman" w:cs="Times New Roman"/>
          <w:lang w:val="en-GB"/>
        </w:rPr>
        <w:t xml:space="preserve"> </w:t>
      </w:r>
      <w:r w:rsidR="000B0022">
        <w:rPr>
          <w:rFonts w:ascii="Times New Roman" w:hAnsi="Times New Roman" w:cs="Times New Roman"/>
          <w:lang w:val="en-GB"/>
        </w:rPr>
        <w:t xml:space="preserve">the </w:t>
      </w:r>
      <w:r>
        <w:rPr>
          <w:rFonts w:ascii="Times New Roman" w:hAnsi="Times New Roman" w:cs="Times New Roman"/>
          <w:lang w:val="en-GB"/>
        </w:rPr>
        <w:t xml:space="preserve">digital filter </w:t>
      </w:r>
      <w:r w:rsidR="000B0022">
        <w:rPr>
          <w:rFonts w:ascii="Times New Roman" w:hAnsi="Times New Roman" w:cs="Times New Roman"/>
          <w:lang w:val="en-GB"/>
        </w:rPr>
        <w:t xml:space="preserve">can </w:t>
      </w:r>
      <w:r>
        <w:rPr>
          <w:rFonts w:ascii="Times New Roman" w:hAnsi="Times New Roman" w:cs="Times New Roman"/>
          <w:lang w:val="en-GB"/>
        </w:rPr>
        <w:t xml:space="preserve">provide </w:t>
      </w:r>
      <w:r w:rsidR="00B81CA0">
        <w:rPr>
          <w:rFonts w:ascii="Times New Roman" w:hAnsi="Times New Roman" w:cs="Times New Roman"/>
          <w:lang w:val="en-GB"/>
        </w:rPr>
        <w:t xml:space="preserve">further attenuation for ACS/in-band blocking/narrow band blocking </w:t>
      </w:r>
      <w:r w:rsidR="00AB1AA4">
        <w:rPr>
          <w:rFonts w:ascii="Times New Roman" w:hAnsi="Times New Roman" w:cs="Times New Roman"/>
          <w:lang w:val="en-GB"/>
        </w:rPr>
        <w:t>interfer</w:t>
      </w:r>
      <w:r w:rsidR="00DD2DAF">
        <w:rPr>
          <w:rFonts w:ascii="Times New Roman" w:hAnsi="Times New Roman" w:cs="Times New Roman"/>
          <w:lang w:val="en-GB"/>
        </w:rPr>
        <w:t>er</w:t>
      </w:r>
      <w:r w:rsidR="002E1A7E">
        <w:rPr>
          <w:rFonts w:ascii="Times New Roman" w:hAnsi="Times New Roman" w:cs="Times New Roman"/>
          <w:lang w:val="en-GB"/>
        </w:rPr>
        <w:t>s</w:t>
      </w:r>
      <w:r w:rsidR="000F5F5E" w:rsidRPr="000F5F5E">
        <w:rPr>
          <w:rFonts w:ascii="Times New Roman" w:hAnsi="Times New Roman" w:cs="Times New Roman"/>
          <w:lang w:val="en-GB"/>
        </w:rPr>
        <w:t>. Further, from what we know</w:t>
      </w:r>
      <w:r w:rsidR="009E163E">
        <w:rPr>
          <w:rFonts w:ascii="Times New Roman" w:hAnsi="Times New Roman" w:cs="Times New Roman"/>
          <w:lang w:val="en-GB"/>
        </w:rPr>
        <w:t>,</w:t>
      </w:r>
      <w:r w:rsidR="000F5F5E" w:rsidRPr="000F5F5E">
        <w:rPr>
          <w:rFonts w:ascii="Times New Roman" w:hAnsi="Times New Roman" w:cs="Times New Roman"/>
          <w:lang w:val="en-GB"/>
        </w:rPr>
        <w:t xml:space="preserve"> “fully separated </w:t>
      </w:r>
      <w:r w:rsidR="00FB39B0">
        <w:rPr>
          <w:rFonts w:ascii="Times New Roman" w:hAnsi="Times New Roman" w:cs="Times New Roman"/>
          <w:lang w:val="en-GB"/>
        </w:rPr>
        <w:t xml:space="preserve">Rx Chain” </w:t>
      </w:r>
      <w:r w:rsidR="000F5F5E" w:rsidRPr="000F5F5E">
        <w:rPr>
          <w:rFonts w:ascii="Times New Roman" w:hAnsi="Times New Roman" w:cs="Times New Roman"/>
          <w:lang w:val="en-GB"/>
        </w:rPr>
        <w:t xml:space="preserve">architecture </w:t>
      </w:r>
      <w:r>
        <w:rPr>
          <w:rFonts w:ascii="Times New Roman" w:hAnsi="Times New Roman" w:cs="Times New Roman"/>
          <w:lang w:val="en-GB"/>
        </w:rPr>
        <w:t xml:space="preserve">as popular implementation </w:t>
      </w:r>
      <w:r w:rsidR="000F5F5E" w:rsidRPr="000F5F5E">
        <w:rPr>
          <w:rFonts w:ascii="Times New Roman" w:hAnsi="Times New Roman" w:cs="Times New Roman"/>
          <w:lang w:val="en-GB"/>
        </w:rPr>
        <w:t>for pure intra-band DL CA</w:t>
      </w:r>
      <w:r w:rsidR="002E1A7E">
        <w:rPr>
          <w:rFonts w:ascii="Times New Roman" w:hAnsi="Times New Roman" w:cs="Times New Roman"/>
          <w:lang w:val="en-GB"/>
        </w:rPr>
        <w:t>,</w:t>
      </w:r>
      <w:r w:rsidR="000F5F5E" w:rsidRPr="000F5F5E">
        <w:rPr>
          <w:rFonts w:ascii="Times New Roman" w:hAnsi="Times New Roman" w:cs="Times New Roman"/>
          <w:lang w:val="en-GB"/>
        </w:rPr>
        <w:t xml:space="preserve"> </w:t>
      </w:r>
      <w:r>
        <w:rPr>
          <w:rFonts w:ascii="Times New Roman" w:hAnsi="Times New Roman" w:cs="Times New Roman"/>
          <w:lang w:val="en-GB"/>
        </w:rPr>
        <w:t>can satisfy the existing requirements.</w:t>
      </w:r>
      <w:r w:rsidR="00BC25A4">
        <w:rPr>
          <w:rFonts w:ascii="Times New Roman" w:hAnsi="Times New Roman" w:cs="Times New Roman"/>
          <w:lang w:val="en-GB"/>
        </w:rPr>
        <w:t xml:space="preserve"> </w:t>
      </w:r>
    </w:p>
    <w:p w14:paraId="167327DD" w14:textId="10804301" w:rsidR="000F5F5E" w:rsidRDefault="000F5F5E" w:rsidP="000F5F5E">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 xml:space="preserve">TR 36.823, the Rx requirements in current spec are specified based on “partially shared </w:t>
      </w:r>
      <w:r w:rsidR="00E25F67">
        <w:rPr>
          <w:rFonts w:ascii="Times New Roman" w:hAnsi="Times New Roman" w:cs="Times New Roman"/>
          <w:b/>
          <w:i/>
        </w:rPr>
        <w:t>Rx Chain</w:t>
      </w:r>
      <w:r>
        <w:rPr>
          <w:rFonts w:ascii="Times New Roman" w:hAnsi="Times New Roman" w:cs="Times New Roman"/>
          <w:b/>
          <w:i/>
        </w:rPr>
        <w:t>”</w:t>
      </w:r>
      <w:r w:rsidR="00931423">
        <w:rPr>
          <w:rFonts w:ascii="Times New Roman" w:hAnsi="Times New Roman" w:cs="Times New Roman"/>
          <w:b/>
          <w:i/>
        </w:rPr>
        <w:t xml:space="preserve"> architecture</w:t>
      </w:r>
      <w:r w:rsidR="001D26D1">
        <w:rPr>
          <w:rFonts w:ascii="Times New Roman" w:hAnsi="Times New Roman" w:cs="Times New Roman"/>
          <w:b/>
          <w:i/>
        </w:rPr>
        <w:t>.</w:t>
      </w:r>
    </w:p>
    <w:p w14:paraId="2BD1F902" w14:textId="0619D3FB"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2: From what we know the popular implementation for pure intra-band DL CA is “fully separated </w:t>
      </w:r>
      <w:r w:rsidR="001D26D1">
        <w:rPr>
          <w:rFonts w:ascii="Times New Roman" w:hAnsi="Times New Roman" w:cs="Times New Roman"/>
          <w:b/>
          <w:i/>
        </w:rPr>
        <w:t>Rx Chain</w:t>
      </w:r>
      <w:r>
        <w:rPr>
          <w:rFonts w:ascii="Times New Roman" w:hAnsi="Times New Roman" w:cs="Times New Roman"/>
          <w:b/>
          <w:i/>
        </w:rPr>
        <w:t>”, with the existing requirements being complied with.</w:t>
      </w:r>
      <w:r w:rsidR="00BC25A4">
        <w:rPr>
          <w:rFonts w:ascii="Times New Roman" w:hAnsi="Times New Roman" w:cs="Times New Roman"/>
          <w:b/>
          <w:i/>
        </w:rPr>
        <w:t xml:space="preserve"> </w:t>
      </w:r>
      <w:r w:rsidR="00BC25A4" w:rsidRPr="00BC25A4">
        <w:rPr>
          <w:rFonts w:ascii="Times New Roman" w:hAnsi="Times New Roman" w:cs="Times New Roman"/>
          <w:b/>
          <w:i/>
        </w:rPr>
        <w:t xml:space="preserve">One obvious advantage for “fully separated </w:t>
      </w:r>
      <w:r w:rsidR="001D26D1">
        <w:rPr>
          <w:rFonts w:ascii="Times New Roman" w:hAnsi="Times New Roman" w:cs="Times New Roman"/>
          <w:b/>
          <w:i/>
        </w:rPr>
        <w:t>Rx Chain</w:t>
      </w:r>
      <w:r w:rsidR="00BC25A4" w:rsidRPr="00BC25A4">
        <w:rPr>
          <w:rFonts w:ascii="Times New Roman" w:hAnsi="Times New Roman" w:cs="Times New Roman"/>
          <w:b/>
          <w:i/>
        </w:rPr>
        <w:t xml:space="preserve">” is </w:t>
      </w:r>
      <w:r w:rsidR="00BC25A4">
        <w:rPr>
          <w:rFonts w:ascii="Times New Roman" w:hAnsi="Times New Roman" w:cs="Times New Roman"/>
          <w:b/>
          <w:i/>
        </w:rPr>
        <w:t xml:space="preserve">that </w:t>
      </w:r>
      <w:r w:rsidR="00BC25A4" w:rsidRPr="00BC25A4">
        <w:rPr>
          <w:rFonts w:ascii="Times New Roman" w:hAnsi="Times New Roman" w:cs="Times New Roman"/>
          <w:b/>
          <w:i/>
        </w:rPr>
        <w:t>it can process two separate carriers located arbitrarily within a frequency band.</w:t>
      </w:r>
      <w:r w:rsidR="00053816">
        <w:rPr>
          <w:rFonts w:ascii="Times New Roman" w:hAnsi="Times New Roman" w:cs="Times New Roman"/>
          <w:b/>
          <w:i/>
        </w:rPr>
        <w:t xml:space="preserve"> One disadvantage is that it supports </w:t>
      </w:r>
      <w:r w:rsidR="000B0022">
        <w:rPr>
          <w:rFonts w:ascii="Times New Roman" w:hAnsi="Times New Roman" w:cs="Times New Roman"/>
          <w:b/>
          <w:i/>
        </w:rPr>
        <w:t xml:space="preserve">fewer </w:t>
      </w:r>
      <w:r w:rsidR="00053816">
        <w:rPr>
          <w:rFonts w:ascii="Times New Roman" w:hAnsi="Times New Roman" w:cs="Times New Roman"/>
          <w:b/>
          <w:i/>
        </w:rPr>
        <w:t>NC CC</w:t>
      </w:r>
      <w:r w:rsidR="000B0022">
        <w:rPr>
          <w:rFonts w:ascii="Times New Roman" w:hAnsi="Times New Roman" w:cs="Times New Roman"/>
          <w:b/>
          <w:i/>
        </w:rPr>
        <w:t>s</w:t>
      </w:r>
      <w:r w:rsidR="00053816">
        <w:rPr>
          <w:rFonts w:ascii="Times New Roman" w:hAnsi="Times New Roman" w:cs="Times New Roman"/>
          <w:b/>
          <w:i/>
        </w:rPr>
        <w:t xml:space="preserve">. </w:t>
      </w:r>
    </w:p>
    <w:p w14:paraId="2E853E1A" w14:textId="3D28E5BE"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b/>
          <w:i/>
        </w:rPr>
        <w:t xml:space="preserve">Observation 3: The performance for “partially shared </w:t>
      </w:r>
      <w:r w:rsidR="00FB39B0">
        <w:rPr>
          <w:rFonts w:ascii="Times New Roman" w:hAnsi="Times New Roman" w:cs="Times New Roman"/>
          <w:b/>
          <w:i/>
        </w:rPr>
        <w:t>Rx Chain</w:t>
      </w:r>
      <w:r>
        <w:rPr>
          <w:rFonts w:ascii="Times New Roman" w:hAnsi="Times New Roman" w:cs="Times New Roman"/>
          <w:b/>
          <w:i/>
        </w:rPr>
        <w:t xml:space="preserve">” and “fully separated </w:t>
      </w:r>
      <w:r w:rsidR="00FB39B0">
        <w:rPr>
          <w:rFonts w:ascii="Times New Roman" w:hAnsi="Times New Roman" w:cs="Times New Roman"/>
          <w:b/>
          <w:i/>
        </w:rPr>
        <w:t>Rx Chain</w:t>
      </w:r>
      <w:r>
        <w:rPr>
          <w:rFonts w:ascii="Times New Roman" w:hAnsi="Times New Roman" w:cs="Times New Roman"/>
          <w:b/>
          <w:i/>
        </w:rPr>
        <w:t xml:space="preserve">” </w:t>
      </w:r>
      <w:r w:rsidR="00B4448D">
        <w:rPr>
          <w:rFonts w:ascii="Times New Roman" w:hAnsi="Times New Roman" w:cs="Times New Roman"/>
          <w:b/>
          <w:i/>
        </w:rPr>
        <w:t>are</w:t>
      </w:r>
      <w:r>
        <w:rPr>
          <w:rFonts w:ascii="Times New Roman" w:hAnsi="Times New Roman" w:cs="Times New Roman"/>
          <w:b/>
          <w:i/>
        </w:rPr>
        <w:t xml:space="preserve"> </w:t>
      </w:r>
      <w:r w:rsidR="00B4448D">
        <w:rPr>
          <w:rFonts w:ascii="Times New Roman" w:hAnsi="Times New Roman" w:cs="Times New Roman"/>
          <w:b/>
          <w:i/>
        </w:rPr>
        <w:t>comparable</w:t>
      </w:r>
      <w:r w:rsidR="000B0022">
        <w:rPr>
          <w:rFonts w:ascii="Times New Roman" w:hAnsi="Times New Roman" w:cs="Times New Roman"/>
          <w:b/>
          <w:i/>
        </w:rPr>
        <w:t>, a</w:t>
      </w:r>
      <w:r w:rsidR="00BC25A4">
        <w:rPr>
          <w:rFonts w:ascii="Times New Roman" w:hAnsi="Times New Roman" w:cs="Times New Roman"/>
          <w:b/>
          <w:i/>
        </w:rPr>
        <w:t>nd the spec is implementation agnostic.</w:t>
      </w:r>
    </w:p>
    <w:p w14:paraId="020F4F6C" w14:textId="0832C498" w:rsidR="000F5F5E" w:rsidRDefault="001D26D1" w:rsidP="000F5F5E">
      <w:pPr>
        <w:spacing w:beforeLines="50" w:before="156" w:afterLines="50" w:after="156"/>
        <w:rPr>
          <w:rFonts w:ascii="Times New Roman" w:hAnsi="Times New Roman" w:cs="Times New Roman"/>
          <w:b/>
          <w:i/>
        </w:rPr>
      </w:pPr>
      <w:r>
        <w:rPr>
          <w:rFonts w:ascii="Times New Roman" w:hAnsi="Times New Roman" w:cs="Times New Roman"/>
          <w:b/>
          <w:i/>
        </w:rPr>
        <w:t>Observation 4</w:t>
      </w:r>
      <w:r w:rsidR="000F5F5E">
        <w:rPr>
          <w:rFonts w:ascii="Times New Roman" w:hAnsi="Times New Roman" w:cs="Times New Roman"/>
          <w:b/>
          <w:i/>
        </w:rPr>
        <w:t xml:space="preserve">: For intra-band DL NC CA, </w:t>
      </w:r>
      <w:r w:rsidR="00A501A3">
        <w:rPr>
          <w:rFonts w:ascii="Times New Roman" w:hAnsi="Times New Roman" w:cs="Times New Roman"/>
          <w:b/>
          <w:i/>
        </w:rPr>
        <w:t xml:space="preserve">current </w:t>
      </w:r>
      <w:r>
        <w:rPr>
          <w:rFonts w:ascii="Times New Roman" w:hAnsi="Times New Roman" w:cs="Times New Roman"/>
          <w:b/>
          <w:i/>
        </w:rPr>
        <w:t xml:space="preserve">RAN4 </w:t>
      </w:r>
      <w:r w:rsidR="00A501A3">
        <w:rPr>
          <w:rFonts w:ascii="Times New Roman" w:hAnsi="Times New Roman" w:cs="Times New Roman"/>
          <w:b/>
          <w:i/>
        </w:rPr>
        <w:t>spec</w:t>
      </w:r>
      <w:r w:rsidR="000F5F5E">
        <w:rPr>
          <w:rFonts w:ascii="Times New Roman" w:hAnsi="Times New Roman" w:cs="Times New Roman"/>
          <w:b/>
          <w:i/>
        </w:rPr>
        <w:t xml:space="preserve"> accom</w:t>
      </w:r>
      <w:r w:rsidR="0037468C">
        <w:rPr>
          <w:rFonts w:ascii="Times New Roman" w:hAnsi="Times New Roman" w:cs="Times New Roman"/>
          <w:b/>
          <w:i/>
        </w:rPr>
        <w:t>modate</w:t>
      </w:r>
      <w:r w:rsidR="000F5F5E">
        <w:rPr>
          <w:rFonts w:ascii="Times New Roman" w:hAnsi="Times New Roman" w:cs="Times New Roman"/>
          <w:b/>
          <w:i/>
        </w:rPr>
        <w:t xml:space="preserve"> both “partially shared architecture” and “fully separated architecture”</w:t>
      </w:r>
      <w:r w:rsidR="000F5F5E">
        <w:rPr>
          <w:rFonts w:ascii="Times New Roman" w:hAnsi="Times New Roman" w:cs="Times New Roman" w:hint="eastAsia"/>
          <w:b/>
          <w:i/>
        </w:rPr>
        <w:t>.</w:t>
      </w:r>
      <w:r w:rsidR="0037468C">
        <w:rPr>
          <w:rFonts w:ascii="Times New Roman" w:hAnsi="Times New Roman" w:cs="Times New Roman"/>
          <w:b/>
          <w:i/>
        </w:rPr>
        <w:t xml:space="preserve"> </w:t>
      </w:r>
    </w:p>
    <w:p w14:paraId="1EACAFBF" w14:textId="573FCDCC" w:rsidR="00F87E36" w:rsidRPr="00F87E36" w:rsidRDefault="00F87E36" w:rsidP="000F5F5E">
      <w:pPr>
        <w:spacing w:beforeLines="50" w:before="156" w:afterLines="50" w:after="156"/>
        <w:rPr>
          <w:rFonts w:ascii="Times New Roman" w:hAnsi="Times New Roman" w:cs="Times New Roman"/>
          <w:b/>
          <w:i/>
        </w:rPr>
      </w:pPr>
      <w:r>
        <w:rPr>
          <w:rFonts w:ascii="Times New Roman" w:hAnsi="Times New Roman" w:cs="Times New Roman" w:hint="eastAsia"/>
          <w:b/>
          <w:i/>
        </w:rPr>
        <w:t>Observation</w:t>
      </w:r>
      <w:r>
        <w:rPr>
          <w:rFonts w:ascii="Times New Roman" w:hAnsi="Times New Roman" w:cs="Times New Roman"/>
          <w:b/>
          <w:i/>
        </w:rPr>
        <w:t xml:space="preserve"> 5: It was already agreed in last </w:t>
      </w:r>
      <w:r w:rsidR="000A75F7">
        <w:rPr>
          <w:rFonts w:ascii="Times New Roman" w:hAnsi="Times New Roman" w:cs="Times New Roman"/>
          <w:b/>
          <w:i/>
        </w:rPr>
        <w:t>meeting;</w:t>
      </w:r>
      <w:r>
        <w:rPr>
          <w:rFonts w:ascii="Times New Roman" w:hAnsi="Times New Roman" w:cs="Times New Roman"/>
          <w:b/>
          <w:i/>
        </w:rPr>
        <w:t xml:space="preserve"> the goal is to use “single Rx RF Chain”.</w:t>
      </w:r>
    </w:p>
    <w:p w14:paraId="744E0B85" w14:textId="48D69128" w:rsidR="001D26D1" w:rsidRDefault="001D26D1" w:rsidP="000F5F5E">
      <w:pPr>
        <w:spacing w:beforeLines="50" w:before="156" w:afterLines="50" w:after="156"/>
        <w:rPr>
          <w:rFonts w:ascii="Times New Roman" w:hAnsi="Times New Roman" w:cs="Times New Roman"/>
          <w:b/>
          <w:i/>
        </w:rPr>
      </w:pPr>
      <w:r>
        <w:rPr>
          <w:rFonts w:ascii="Times New Roman" w:hAnsi="Times New Roman" w:cs="Times New Roman"/>
          <w:b/>
          <w:i/>
        </w:rPr>
        <w:t xml:space="preserve">Observation </w:t>
      </w:r>
      <w:r w:rsidR="00F87E36">
        <w:rPr>
          <w:rFonts w:ascii="Times New Roman" w:hAnsi="Times New Roman" w:cs="Times New Roman"/>
          <w:b/>
          <w:i/>
        </w:rPr>
        <w:t>6</w:t>
      </w:r>
      <w:r>
        <w:rPr>
          <w:rFonts w:ascii="Times New Roman" w:hAnsi="Times New Roman" w:cs="Times New Roman"/>
          <w:b/>
          <w:i/>
        </w:rPr>
        <w:t xml:space="preserve">: </w:t>
      </w:r>
      <w:r w:rsidR="007D435C">
        <w:rPr>
          <w:rFonts w:ascii="Times New Roman" w:hAnsi="Times New Roman" w:cs="Times New Roman"/>
          <w:b/>
          <w:i/>
        </w:rPr>
        <w:t>In our understanding, t</w:t>
      </w:r>
      <w:r w:rsidR="004D36E1">
        <w:rPr>
          <w:rFonts w:ascii="Times New Roman" w:hAnsi="Times New Roman" w:cs="Times New Roman"/>
          <w:b/>
          <w:i/>
        </w:rPr>
        <w:t>he concept of “</w:t>
      </w:r>
      <w:r>
        <w:rPr>
          <w:rFonts w:ascii="Times New Roman" w:hAnsi="Times New Roman" w:cs="Times New Roman"/>
          <w:b/>
          <w:i/>
        </w:rPr>
        <w:t>Rx Chain</w:t>
      </w:r>
      <w:r w:rsidR="004D36E1">
        <w:rPr>
          <w:rFonts w:ascii="Times New Roman" w:hAnsi="Times New Roman" w:cs="Times New Roman"/>
          <w:b/>
          <w:i/>
        </w:rPr>
        <w:t>”</w:t>
      </w:r>
      <w:r>
        <w:rPr>
          <w:rFonts w:ascii="Times New Roman" w:hAnsi="Times New Roman" w:cs="Times New Roman"/>
          <w:b/>
          <w:i/>
        </w:rPr>
        <w:t xml:space="preserve"> </w:t>
      </w:r>
      <w:r w:rsidR="004D36E1">
        <w:rPr>
          <w:rFonts w:ascii="Times New Roman" w:hAnsi="Times New Roman" w:cs="Times New Roman"/>
          <w:b/>
          <w:i/>
        </w:rPr>
        <w:t>is</w:t>
      </w:r>
      <w:r>
        <w:rPr>
          <w:rFonts w:ascii="Times New Roman" w:hAnsi="Times New Roman" w:cs="Times New Roman"/>
          <w:b/>
          <w:i/>
        </w:rPr>
        <w:t xml:space="preserve"> from antenna to the end of ADC</w:t>
      </w:r>
      <w:r w:rsidR="000A75F7">
        <w:rPr>
          <w:rFonts w:ascii="Times New Roman" w:hAnsi="Times New Roman" w:cs="Times New Roman"/>
          <w:b/>
          <w:i/>
        </w:rPr>
        <w:t xml:space="preserve"> </w:t>
      </w:r>
      <w:r w:rsidR="00FB1911">
        <w:rPr>
          <w:rFonts w:ascii="Times New Roman" w:hAnsi="Times New Roman" w:cs="Times New Roman"/>
          <w:b/>
          <w:i/>
        </w:rPr>
        <w:t>(before digital filter)</w:t>
      </w:r>
      <w:r>
        <w:rPr>
          <w:rFonts w:ascii="Times New Roman" w:hAnsi="Times New Roman" w:cs="Times New Roman"/>
          <w:b/>
          <w:i/>
        </w:rPr>
        <w:t>.</w:t>
      </w:r>
    </w:p>
    <w:p w14:paraId="74B5B4E7" w14:textId="74EBA3CA" w:rsidR="001C65C2" w:rsidRDefault="001C65C2" w:rsidP="000F5F5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w:t>
      </w:r>
      <w:r w:rsidR="007E4166">
        <w:rPr>
          <w:rFonts w:ascii="Times New Roman" w:hAnsi="Times New Roman" w:cs="Times New Roman"/>
          <w:b/>
          <w:i/>
        </w:rPr>
        <w:t>7</w:t>
      </w:r>
      <w:r>
        <w:rPr>
          <w:rFonts w:ascii="Times New Roman" w:hAnsi="Times New Roman" w:cs="Times New Roman"/>
          <w:b/>
          <w:i/>
        </w:rPr>
        <w:t xml:space="preserve">: </w:t>
      </w:r>
      <w:r w:rsidRPr="001C65C2">
        <w:rPr>
          <w:rFonts w:ascii="Times New Roman" w:hAnsi="Times New Roman" w:cs="Times New Roman"/>
          <w:b/>
          <w:i/>
        </w:rPr>
        <w:t>Better attenuation capability for in-gap interfere</w:t>
      </w:r>
      <w:r w:rsidR="00145AA9">
        <w:rPr>
          <w:rFonts w:ascii="Times New Roman" w:hAnsi="Times New Roman" w:cs="Times New Roman"/>
          <w:b/>
          <w:i/>
        </w:rPr>
        <w:t>r</w:t>
      </w:r>
      <w:r w:rsidRPr="001C65C2">
        <w:rPr>
          <w:rFonts w:ascii="Times New Roman" w:hAnsi="Times New Roman" w:cs="Times New Roman"/>
          <w:b/>
          <w:i/>
        </w:rPr>
        <w:t xml:space="preserve"> is expected </w:t>
      </w:r>
      <w:r w:rsidR="00145AA9">
        <w:rPr>
          <w:rFonts w:ascii="Times New Roman" w:hAnsi="Times New Roman" w:cs="Times New Roman"/>
          <w:b/>
          <w:i/>
        </w:rPr>
        <w:t>for</w:t>
      </w:r>
      <w:r w:rsidRPr="001C65C2">
        <w:rPr>
          <w:rFonts w:ascii="Times New Roman" w:hAnsi="Times New Roman" w:cs="Times New Roman"/>
          <w:b/>
          <w:i/>
        </w:rPr>
        <w:t xml:space="preserve"> separate digital BB due to separate digital filters</w:t>
      </w:r>
      <w:r>
        <w:rPr>
          <w:rFonts w:ascii="Times New Roman" w:hAnsi="Times New Roman" w:cs="Times New Roman"/>
          <w:b/>
          <w:i/>
        </w:rPr>
        <w:t>.</w:t>
      </w:r>
    </w:p>
    <w:p w14:paraId="1F456056" w14:textId="7B151621" w:rsidR="001C65C2" w:rsidRPr="001C65C2" w:rsidRDefault="001C65C2" w:rsidP="000F5F5E">
      <w:pPr>
        <w:spacing w:beforeLines="50" w:before="156" w:afterLines="50" w:after="156"/>
        <w:rPr>
          <w:rFonts w:ascii="Times New Roman" w:hAnsi="Times New Roman" w:cs="Times New Roman"/>
          <w:bCs/>
          <w:iCs/>
        </w:rPr>
      </w:pPr>
      <w:r w:rsidRPr="001C65C2">
        <w:rPr>
          <w:rFonts w:ascii="Times New Roman" w:hAnsi="Times New Roman" w:cs="Times New Roman" w:hint="eastAsia"/>
          <w:bCs/>
          <w:iCs/>
        </w:rPr>
        <w:t>W</w:t>
      </w:r>
      <w:r w:rsidRPr="001C65C2">
        <w:rPr>
          <w:rFonts w:ascii="Times New Roman" w:hAnsi="Times New Roman" w:cs="Times New Roman"/>
          <w:bCs/>
          <w:iCs/>
        </w:rPr>
        <w:t>ith observation 1-</w:t>
      </w:r>
      <w:r w:rsidR="00F87E36">
        <w:rPr>
          <w:rFonts w:ascii="Times New Roman" w:hAnsi="Times New Roman" w:cs="Times New Roman"/>
          <w:bCs/>
          <w:iCs/>
        </w:rPr>
        <w:t>7</w:t>
      </w:r>
      <w:r w:rsidRPr="001C65C2">
        <w:rPr>
          <w:rFonts w:ascii="Times New Roman" w:hAnsi="Times New Roman" w:cs="Times New Roman"/>
          <w:bCs/>
          <w:iCs/>
        </w:rPr>
        <w:t xml:space="preserve">, we </w:t>
      </w:r>
      <w:r w:rsidR="00145AA9">
        <w:rPr>
          <w:rFonts w:ascii="Times New Roman" w:hAnsi="Times New Roman" w:cs="Times New Roman"/>
          <w:bCs/>
          <w:iCs/>
        </w:rPr>
        <w:t>re-</w:t>
      </w:r>
      <w:r w:rsidRPr="001C65C2">
        <w:rPr>
          <w:rFonts w:ascii="Times New Roman" w:hAnsi="Times New Roman" w:cs="Times New Roman"/>
          <w:bCs/>
          <w:iCs/>
        </w:rPr>
        <w:t>propose,</w:t>
      </w:r>
    </w:p>
    <w:p w14:paraId="3D128878" w14:textId="44762880" w:rsidR="007B6FC9" w:rsidRDefault="0037468C" w:rsidP="004F148F">
      <w:pPr>
        <w:spacing w:beforeLines="50" w:before="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FB39B0">
        <w:rPr>
          <w:rFonts w:ascii="Times New Roman" w:hAnsi="Times New Roman" w:cs="Times New Roman"/>
          <w:b/>
          <w:i/>
        </w:rPr>
        <w:t>2</w:t>
      </w:r>
      <w:r>
        <w:rPr>
          <w:rFonts w:ascii="Times New Roman" w:hAnsi="Times New Roman" w:cs="Times New Roman"/>
          <w:b/>
          <w:i/>
        </w:rPr>
        <w:t xml:space="preserve">: </w:t>
      </w:r>
      <w:r w:rsidR="00FB39B0">
        <w:rPr>
          <w:rFonts w:ascii="Times New Roman" w:hAnsi="Times New Roman" w:cs="Times New Roman"/>
          <w:b/>
          <w:i/>
        </w:rPr>
        <w:t>The referenced architecture</w:t>
      </w:r>
      <w:r w:rsidR="00931423">
        <w:rPr>
          <w:rFonts w:ascii="Times New Roman" w:hAnsi="Times New Roman" w:cs="Times New Roman"/>
          <w:b/>
          <w:i/>
        </w:rPr>
        <w:t xml:space="preserve"> for this SI</w:t>
      </w:r>
      <w:r w:rsidR="00FB39B0">
        <w:rPr>
          <w:rFonts w:ascii="Times New Roman" w:hAnsi="Times New Roman" w:cs="Times New Roman"/>
          <w:b/>
          <w:i/>
        </w:rPr>
        <w:t xml:space="preserve"> is</w:t>
      </w:r>
      <w:r>
        <w:rPr>
          <w:rFonts w:ascii="Times New Roman" w:hAnsi="Times New Roman" w:cs="Times New Roman"/>
          <w:b/>
          <w:i/>
        </w:rPr>
        <w:t xml:space="preserve"> “fully shared </w:t>
      </w:r>
      <w:r w:rsidR="00FB39B0">
        <w:rPr>
          <w:rFonts w:ascii="Times New Roman" w:hAnsi="Times New Roman" w:cs="Times New Roman"/>
          <w:b/>
          <w:i/>
        </w:rPr>
        <w:t>Rx</w:t>
      </w:r>
      <w:r w:rsidR="00711D87">
        <w:rPr>
          <w:rFonts w:ascii="Times New Roman" w:hAnsi="Times New Roman" w:cs="Times New Roman"/>
          <w:b/>
          <w:i/>
        </w:rPr>
        <w:t xml:space="preserve"> </w:t>
      </w:r>
      <w:r w:rsidR="00FB39B0">
        <w:rPr>
          <w:rFonts w:ascii="Times New Roman" w:hAnsi="Times New Roman" w:cs="Times New Roman"/>
          <w:b/>
          <w:i/>
        </w:rPr>
        <w:t>Chain</w:t>
      </w:r>
      <w:r>
        <w:rPr>
          <w:rFonts w:ascii="Times New Roman" w:hAnsi="Times New Roman" w:cs="Times New Roman"/>
          <w:b/>
          <w:i/>
        </w:rPr>
        <w:t xml:space="preserve">” </w:t>
      </w:r>
      <w:r w:rsidR="00FB39B0">
        <w:rPr>
          <w:rFonts w:ascii="Times New Roman" w:hAnsi="Times New Roman" w:cs="Times New Roman"/>
          <w:b/>
          <w:i/>
        </w:rPr>
        <w:t>architecture</w:t>
      </w:r>
      <w:r w:rsidR="003849AE">
        <w:rPr>
          <w:rFonts w:ascii="Times New Roman" w:hAnsi="Times New Roman" w:cs="Times New Roman"/>
          <w:b/>
          <w:i/>
        </w:rPr>
        <w:t xml:space="preserve"> </w:t>
      </w:r>
      <w:r w:rsidR="00A3192C">
        <w:rPr>
          <w:rFonts w:ascii="Times New Roman" w:hAnsi="Times New Roman" w:cs="Times New Roman"/>
          <w:b/>
          <w:i/>
        </w:rPr>
        <w:t>(i.e., a single Rx RF Chain)</w:t>
      </w:r>
      <w:r w:rsidR="00FB39B0">
        <w:rPr>
          <w:rFonts w:ascii="Times New Roman" w:hAnsi="Times New Roman" w:cs="Times New Roman"/>
          <w:b/>
          <w:i/>
        </w:rPr>
        <w:t xml:space="preserve"> with either shared </w:t>
      </w:r>
      <w:r w:rsidR="00A710A5">
        <w:rPr>
          <w:rFonts w:ascii="Times New Roman" w:hAnsi="Times New Roman" w:cs="Times New Roman" w:hint="eastAsia"/>
          <w:b/>
          <w:i/>
        </w:rPr>
        <w:t>digital</w:t>
      </w:r>
      <w:r w:rsidR="00A710A5">
        <w:rPr>
          <w:rFonts w:ascii="Times New Roman" w:hAnsi="Times New Roman" w:cs="Times New Roman"/>
          <w:b/>
          <w:i/>
        </w:rPr>
        <w:t xml:space="preserve"> </w:t>
      </w:r>
      <w:r w:rsidR="00FB39B0">
        <w:rPr>
          <w:rFonts w:ascii="Times New Roman" w:hAnsi="Times New Roman" w:cs="Times New Roman"/>
          <w:b/>
          <w:i/>
        </w:rPr>
        <w:t xml:space="preserve">BB or separate </w:t>
      </w:r>
      <w:r w:rsidR="00A710A5">
        <w:rPr>
          <w:rFonts w:ascii="Times New Roman" w:hAnsi="Times New Roman" w:cs="Times New Roman"/>
          <w:b/>
          <w:i/>
        </w:rPr>
        <w:t xml:space="preserve">digital </w:t>
      </w:r>
      <w:r w:rsidR="00FB39B0">
        <w:rPr>
          <w:rFonts w:ascii="Times New Roman" w:hAnsi="Times New Roman" w:cs="Times New Roman"/>
          <w:b/>
          <w:i/>
        </w:rPr>
        <w:t xml:space="preserve">BB. </w:t>
      </w:r>
    </w:p>
    <w:p w14:paraId="328AE1FB" w14:textId="7AAEB0FD" w:rsidR="003849AE" w:rsidRPr="00FB1911" w:rsidRDefault="00711D87" w:rsidP="004F148F">
      <w:pPr>
        <w:pStyle w:val="a9"/>
        <w:numPr>
          <w:ilvl w:val="0"/>
          <w:numId w:val="22"/>
        </w:numPr>
        <w:ind w:left="572" w:firstLineChars="0" w:hanging="357"/>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he concept of “Rx Chain” is from antenna to the end of ADC (</w:t>
      </w:r>
      <w:r w:rsidR="004F148F">
        <w:rPr>
          <w:rFonts w:ascii="Times New Roman" w:hAnsi="Times New Roman" w:cs="Times New Roman"/>
          <w:b/>
          <w:i/>
        </w:rPr>
        <w:t>before digital BB filter</w:t>
      </w:r>
      <w:r>
        <w:rPr>
          <w:rFonts w:ascii="Times New Roman" w:hAnsi="Times New Roman" w:cs="Times New Roman"/>
          <w:b/>
          <w:i/>
        </w:rPr>
        <w:t>)</w:t>
      </w:r>
      <w:r w:rsidR="004F148F">
        <w:rPr>
          <w:rFonts w:ascii="Times New Roman" w:hAnsi="Times New Roman" w:cs="Times New Roman"/>
          <w:b/>
          <w:i/>
        </w:rPr>
        <w:t>.</w:t>
      </w:r>
    </w:p>
    <w:p w14:paraId="32757F73" w14:textId="60A727AE" w:rsidR="00A710A5" w:rsidRDefault="00A710A5" w:rsidP="002B5C85">
      <w:pPr>
        <w:spacing w:beforeLines="50" w:before="156" w:afterLines="50" w:after="156"/>
        <w:rPr>
          <w:rFonts w:ascii="Times New Roman" w:hAnsi="Times New Roman" w:cs="Times New Roman"/>
          <w:b/>
          <w:i/>
        </w:rPr>
      </w:pPr>
    </w:p>
    <w:p w14:paraId="7FE6779E" w14:textId="09B9161C" w:rsidR="00BE444F" w:rsidRPr="0053628A" w:rsidRDefault="005705E2" w:rsidP="005705E2">
      <w:pPr>
        <w:rPr>
          <w:rFonts w:ascii="Times New Roman" w:hAnsi="Times New Roman" w:cs="Times New Roman"/>
          <w:lang w:val="en-GB"/>
        </w:rPr>
      </w:pPr>
      <w:r w:rsidRPr="0053628A">
        <w:rPr>
          <w:rFonts w:ascii="Times New Roman" w:hAnsi="Times New Roman" w:cs="Times New Roman" w:hint="eastAsia"/>
          <w:lang w:val="en-GB"/>
        </w:rPr>
        <w:t>C</w:t>
      </w:r>
      <w:r w:rsidRPr="0053628A">
        <w:rPr>
          <w:rFonts w:ascii="Times New Roman" w:hAnsi="Times New Roman" w:cs="Times New Roman"/>
          <w:lang w:val="en-GB"/>
        </w:rPr>
        <w:t>ompanies also suggest to further discuss whether a single FFT are expected to cover the fragmented carriers or separate FFT are expected for each fragmented carrier.</w:t>
      </w:r>
      <w:r w:rsidR="00BE444F" w:rsidRPr="0053628A">
        <w:rPr>
          <w:rFonts w:ascii="Times New Roman" w:hAnsi="Times New Roman" w:cs="Times New Roman"/>
          <w:lang w:val="en-GB"/>
        </w:rPr>
        <w:t xml:space="preserve"> </w:t>
      </w:r>
      <w:r w:rsidR="0062502E" w:rsidRPr="0053628A">
        <w:rPr>
          <w:rFonts w:ascii="Times New Roman" w:hAnsi="Times New Roman" w:cs="Times New Roman"/>
          <w:lang w:val="en-GB"/>
        </w:rPr>
        <w:t>I</w:t>
      </w:r>
      <w:r w:rsidR="00BE444F" w:rsidRPr="0053628A">
        <w:rPr>
          <w:rFonts w:ascii="Times New Roman" w:hAnsi="Times New Roman" w:cs="Times New Roman"/>
          <w:lang w:val="en-GB"/>
        </w:rPr>
        <w:t xml:space="preserve">t is worth nothing as [10] mentioned “if a single FFT is used to receive two non-contiguous CCs that are SCS aligned, if the CCs are 15KHz SCS that maximum BW is 50MHz and if 30KHz it is 100MHz”. Because maximum BW is related not only RF considerations but also sampling rate which is a function of FFT size and SCS selection. </w:t>
      </w:r>
    </w:p>
    <w:p w14:paraId="03F3F0EE" w14:textId="711622A0" w:rsidR="0062502E" w:rsidRPr="0062502E" w:rsidRDefault="00C96E86" w:rsidP="005705E2">
      <w:pPr>
        <w:rPr>
          <w:rFonts w:ascii="Times New Roman" w:hAnsi="Times New Roman" w:cs="Times New Roman"/>
          <w:lang w:val="en-GB"/>
        </w:rPr>
      </w:pPr>
      <w:r>
        <w:rPr>
          <w:rFonts w:ascii="Times New Roman" w:hAnsi="Times New Roman" w:cs="Times New Roman"/>
          <w:lang w:val="en-GB"/>
        </w:rPr>
        <w:t>Therefore, we think both single FFT and separate FFT can be considered</w:t>
      </w:r>
      <w:r w:rsidR="0062502E" w:rsidRPr="0053628A">
        <w:rPr>
          <w:rFonts w:ascii="Times New Roman" w:hAnsi="Times New Roman" w:cs="Times New Roman"/>
          <w:lang w:val="en-GB"/>
        </w:rPr>
        <w:t xml:space="preserve"> </w:t>
      </w:r>
      <w:r w:rsidR="00D6265F">
        <w:rPr>
          <w:rFonts w:ascii="Times New Roman" w:hAnsi="Times New Roman" w:cs="Times New Roman"/>
          <w:lang w:val="en-GB"/>
        </w:rPr>
        <w:t xml:space="preserve">for implementation </w:t>
      </w:r>
      <w:r w:rsidR="0062502E" w:rsidRPr="0053628A">
        <w:rPr>
          <w:rFonts w:ascii="Times New Roman" w:hAnsi="Times New Roman" w:cs="Times New Roman"/>
          <w:lang w:val="en-GB"/>
        </w:rPr>
        <w:t>i</w:t>
      </w:r>
      <w:r w:rsidR="0053628A">
        <w:rPr>
          <w:rFonts w:ascii="Times New Roman" w:hAnsi="Times New Roman" w:cs="Times New Roman"/>
          <w:lang w:val="en-GB"/>
        </w:rPr>
        <w:t>n case</w:t>
      </w:r>
      <w:r w:rsidR="0062502E" w:rsidRPr="0053628A">
        <w:rPr>
          <w:rFonts w:ascii="Times New Roman" w:hAnsi="Times New Roman" w:cs="Times New Roman"/>
          <w:lang w:val="en-GB"/>
        </w:rPr>
        <w:t xml:space="preserve"> digital BB is shared</w:t>
      </w:r>
      <w:r>
        <w:rPr>
          <w:rFonts w:ascii="Times New Roman" w:hAnsi="Times New Roman" w:cs="Times New Roman"/>
          <w:lang w:val="en-GB"/>
        </w:rPr>
        <w:t>.</w:t>
      </w:r>
      <w:r w:rsidR="0062502E" w:rsidRPr="0053628A">
        <w:rPr>
          <w:rFonts w:ascii="Times New Roman" w:hAnsi="Times New Roman" w:cs="Times New Roman"/>
          <w:lang w:val="en-GB"/>
        </w:rPr>
        <w:t xml:space="preserve"> </w:t>
      </w:r>
      <w:r>
        <w:rPr>
          <w:rFonts w:ascii="Times New Roman" w:hAnsi="Times New Roman" w:cs="Times New Roman"/>
          <w:lang w:val="en-GB"/>
        </w:rPr>
        <w:t>S</w:t>
      </w:r>
      <w:r w:rsidR="00F972AD">
        <w:rPr>
          <w:rFonts w:ascii="Times New Roman" w:hAnsi="Times New Roman" w:cs="Times New Roman"/>
          <w:lang w:val="en-GB"/>
        </w:rPr>
        <w:t xml:space="preserve">ingle FFT could be used assuming </w:t>
      </w:r>
      <w:r w:rsidR="0062502E" w:rsidRPr="0053628A">
        <w:rPr>
          <w:rFonts w:ascii="Times New Roman" w:hAnsi="Times New Roman" w:cs="Times New Roman"/>
          <w:lang w:val="en-GB"/>
        </w:rPr>
        <w:t xml:space="preserve">aligned </w:t>
      </w:r>
      <w:r w:rsidR="00F972AD">
        <w:rPr>
          <w:rFonts w:ascii="Times New Roman" w:hAnsi="Times New Roman" w:cs="Times New Roman"/>
          <w:lang w:val="en-GB"/>
        </w:rPr>
        <w:t xml:space="preserve">SCS </w:t>
      </w:r>
      <w:r w:rsidR="0062502E" w:rsidRPr="0053628A">
        <w:rPr>
          <w:rFonts w:ascii="Times New Roman" w:hAnsi="Times New Roman" w:cs="Times New Roman"/>
          <w:lang w:val="en-GB"/>
        </w:rPr>
        <w:t>between CCs</w:t>
      </w:r>
      <w:r w:rsidR="00145AA9">
        <w:rPr>
          <w:rFonts w:ascii="Times New Roman" w:hAnsi="Times New Roman" w:cs="Times New Roman"/>
          <w:lang w:val="en-GB"/>
        </w:rPr>
        <w:t>.</w:t>
      </w:r>
      <w:r w:rsidR="00F972AD">
        <w:rPr>
          <w:rFonts w:ascii="Times New Roman" w:hAnsi="Times New Roman" w:cs="Times New Roman"/>
          <w:lang w:val="en-GB"/>
        </w:rPr>
        <w:t xml:space="preserve"> </w:t>
      </w:r>
      <w:r w:rsidR="00145AA9">
        <w:rPr>
          <w:rFonts w:ascii="Times New Roman" w:hAnsi="Times New Roman" w:cs="Times New Roman"/>
          <w:lang w:val="en-GB"/>
        </w:rPr>
        <w:t>S</w:t>
      </w:r>
      <w:r w:rsidR="00F972AD">
        <w:rPr>
          <w:rFonts w:ascii="Times New Roman" w:hAnsi="Times New Roman" w:cs="Times New Roman"/>
          <w:lang w:val="en-GB"/>
        </w:rPr>
        <w:t xml:space="preserve">eparate FFT can be used for not aligned SCS, or </w:t>
      </w:r>
      <w:r>
        <w:rPr>
          <w:rFonts w:ascii="Times New Roman" w:hAnsi="Times New Roman" w:cs="Times New Roman"/>
          <w:lang w:val="en-GB"/>
        </w:rPr>
        <w:t>when</w:t>
      </w:r>
      <w:r w:rsidR="00F972AD">
        <w:rPr>
          <w:rFonts w:ascii="Times New Roman" w:hAnsi="Times New Roman" w:cs="Times New Roman"/>
          <w:lang w:val="en-GB"/>
        </w:rPr>
        <w:t xml:space="preserve"> frequency separation</w:t>
      </w:r>
      <w:r>
        <w:rPr>
          <w:rFonts w:ascii="Times New Roman" w:hAnsi="Times New Roman" w:cs="Times New Roman"/>
          <w:lang w:val="en-GB"/>
        </w:rPr>
        <w:t xml:space="preserve"> </w:t>
      </w:r>
      <w:r w:rsidR="00F972AD">
        <w:rPr>
          <w:rFonts w:ascii="Times New Roman" w:hAnsi="Times New Roman" w:cs="Times New Roman"/>
          <w:lang w:val="en-GB"/>
        </w:rPr>
        <w:t xml:space="preserve">(CC1+gap+CC2) </w:t>
      </w:r>
      <w:r>
        <w:rPr>
          <w:rFonts w:ascii="Times New Roman" w:hAnsi="Times New Roman" w:cs="Times New Roman"/>
          <w:lang w:val="en-GB"/>
        </w:rPr>
        <w:t xml:space="preserve">is </w:t>
      </w:r>
      <w:r w:rsidR="00F972AD">
        <w:rPr>
          <w:rFonts w:ascii="Times New Roman" w:hAnsi="Times New Roman" w:cs="Times New Roman"/>
          <w:lang w:val="en-GB"/>
        </w:rPr>
        <w:t>larger than 50MHz</w:t>
      </w:r>
      <w:r>
        <w:rPr>
          <w:rFonts w:ascii="Times New Roman" w:hAnsi="Times New Roman" w:cs="Times New Roman"/>
          <w:lang w:val="en-GB"/>
        </w:rPr>
        <w:t xml:space="preserve"> and SCS is</w:t>
      </w:r>
      <w:r w:rsidR="00145AA9">
        <w:rPr>
          <w:rFonts w:ascii="Times New Roman" w:hAnsi="Times New Roman" w:cs="Times New Roman"/>
          <w:lang w:val="en-GB"/>
        </w:rPr>
        <w:t xml:space="preserve"> </w:t>
      </w:r>
      <w:r>
        <w:rPr>
          <w:rFonts w:ascii="Times New Roman" w:hAnsi="Times New Roman" w:cs="Times New Roman"/>
          <w:lang w:val="en-GB"/>
        </w:rPr>
        <w:t>15KHz for both CCs</w:t>
      </w:r>
      <w:r w:rsidR="00F972AD">
        <w:rPr>
          <w:rFonts w:ascii="Times New Roman" w:hAnsi="Times New Roman" w:cs="Times New Roman"/>
          <w:lang w:val="en-GB"/>
        </w:rPr>
        <w:t xml:space="preserve">. In case digital BB is not shared, </w:t>
      </w:r>
      <w:r w:rsidR="0062502E" w:rsidRPr="0053628A">
        <w:rPr>
          <w:rFonts w:ascii="Times New Roman" w:hAnsi="Times New Roman" w:cs="Times New Roman"/>
          <w:lang w:val="en-GB"/>
        </w:rPr>
        <w:t xml:space="preserve">separate FFT </w:t>
      </w:r>
      <w:r w:rsidR="008265BA">
        <w:rPr>
          <w:rFonts w:ascii="Times New Roman" w:hAnsi="Times New Roman" w:cs="Times New Roman"/>
          <w:lang w:val="en-GB"/>
        </w:rPr>
        <w:t>should</w:t>
      </w:r>
      <w:r w:rsidR="0062502E" w:rsidRPr="0053628A">
        <w:rPr>
          <w:rFonts w:ascii="Times New Roman" w:hAnsi="Times New Roman" w:cs="Times New Roman"/>
          <w:lang w:val="en-GB"/>
        </w:rPr>
        <w:t xml:space="preserve"> be assumed</w:t>
      </w:r>
      <w:r w:rsidR="00F972AD">
        <w:rPr>
          <w:rFonts w:ascii="Times New Roman" w:hAnsi="Times New Roman" w:cs="Times New Roman"/>
          <w:lang w:val="en-GB"/>
        </w:rPr>
        <w:t>.</w:t>
      </w:r>
    </w:p>
    <w:p w14:paraId="0F16309D" w14:textId="644ADB1E" w:rsidR="00E075A8" w:rsidRDefault="00BE444F" w:rsidP="00EB28BF">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roposal 3:</w:t>
      </w:r>
      <w:r w:rsidR="0001432B" w:rsidRPr="004F148F">
        <w:rPr>
          <w:rFonts w:ascii="Times New Roman" w:hAnsi="Times New Roman" w:cs="Times New Roman"/>
          <w:b/>
          <w:i/>
        </w:rPr>
        <w:t xml:space="preserve"> </w:t>
      </w:r>
      <w:r w:rsidR="00F972AD" w:rsidRPr="004F148F">
        <w:rPr>
          <w:rFonts w:ascii="Times New Roman" w:hAnsi="Times New Roman" w:cs="Times New Roman"/>
          <w:b/>
          <w:i/>
        </w:rPr>
        <w:t>B</w:t>
      </w:r>
      <w:r w:rsidR="00E075A8" w:rsidRPr="004F148F">
        <w:rPr>
          <w:rFonts w:ascii="Times New Roman" w:hAnsi="Times New Roman" w:cs="Times New Roman"/>
          <w:b/>
          <w:i/>
        </w:rPr>
        <w:t xml:space="preserve">oth single FFT and separate FFT could be </w:t>
      </w:r>
      <w:r w:rsidR="00A10EBD" w:rsidRPr="004F148F">
        <w:rPr>
          <w:rFonts w:ascii="Times New Roman" w:hAnsi="Times New Roman" w:cs="Times New Roman"/>
          <w:b/>
          <w:i/>
        </w:rPr>
        <w:t>considered</w:t>
      </w:r>
      <w:r w:rsidR="00E075A8" w:rsidRPr="004F148F">
        <w:rPr>
          <w:rFonts w:ascii="Times New Roman" w:hAnsi="Times New Roman" w:cs="Times New Roman"/>
          <w:b/>
          <w:i/>
        </w:rPr>
        <w:t xml:space="preserve"> for “shared digital BB” architecture, separate FFT </w:t>
      </w:r>
      <w:r w:rsidR="00124C0D">
        <w:rPr>
          <w:rFonts w:ascii="Times New Roman" w:hAnsi="Times New Roman" w:cs="Times New Roman"/>
          <w:b/>
          <w:i/>
        </w:rPr>
        <w:t>should</w:t>
      </w:r>
      <w:r w:rsidR="00E075A8" w:rsidRPr="004F148F">
        <w:rPr>
          <w:rFonts w:ascii="Times New Roman" w:hAnsi="Times New Roman" w:cs="Times New Roman"/>
          <w:b/>
          <w:i/>
        </w:rPr>
        <w:t xml:space="preserve"> be assumed for “separate </w:t>
      </w:r>
      <w:r w:rsidR="00A10EBD" w:rsidRPr="004F148F">
        <w:rPr>
          <w:rFonts w:ascii="Times New Roman" w:hAnsi="Times New Roman" w:cs="Times New Roman"/>
          <w:b/>
          <w:i/>
        </w:rPr>
        <w:t xml:space="preserve">digital </w:t>
      </w:r>
      <w:r w:rsidR="00E075A8" w:rsidRPr="004F148F">
        <w:rPr>
          <w:rFonts w:ascii="Times New Roman" w:hAnsi="Times New Roman" w:cs="Times New Roman"/>
          <w:b/>
          <w:i/>
        </w:rPr>
        <w:t>BB</w:t>
      </w:r>
      <w:r w:rsidR="00A10EBD" w:rsidRPr="004F148F">
        <w:rPr>
          <w:rFonts w:ascii="Times New Roman" w:hAnsi="Times New Roman" w:cs="Times New Roman"/>
          <w:b/>
          <w:i/>
        </w:rPr>
        <w:t>”</w:t>
      </w:r>
      <w:r w:rsidR="00E075A8" w:rsidRPr="004F148F">
        <w:rPr>
          <w:rFonts w:ascii="Times New Roman" w:hAnsi="Times New Roman" w:cs="Times New Roman"/>
          <w:b/>
          <w:i/>
        </w:rPr>
        <w:t xml:space="preserve"> architecture.</w:t>
      </w:r>
    </w:p>
    <w:p w14:paraId="27E78C55" w14:textId="4315E413" w:rsidR="00F972AD" w:rsidRDefault="00F972AD" w:rsidP="00F972AD">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1E11B4A1" w14:textId="658803E5" w:rsidR="005705E2" w:rsidRPr="00666008" w:rsidRDefault="00303AB7" w:rsidP="002B5C85">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lastRenderedPageBreak/>
        <w:t>With single FFT, maximum supported frequency separation (CC1+gap+CC2) is 50MHz with SCS 15</w:t>
      </w:r>
      <w:r w:rsidR="00666008">
        <w:rPr>
          <w:rFonts w:ascii="Times New Roman" w:hAnsi="Times New Roman" w:cs="Times New Roman"/>
          <w:b/>
          <w:i/>
        </w:rPr>
        <w:t>K</w:t>
      </w:r>
      <w:r>
        <w:rPr>
          <w:rFonts w:ascii="Times New Roman" w:hAnsi="Times New Roman" w:cs="Times New Roman"/>
          <w:b/>
          <w:i/>
        </w:rPr>
        <w:t xml:space="preserve">Hz, and 100MHz with SCS 30KHz. </w:t>
      </w:r>
    </w:p>
    <w:p w14:paraId="16CCF47D" w14:textId="4EE5CB79" w:rsidR="00303AB7" w:rsidRDefault="00FC11E1" w:rsidP="002B5C85">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There is a </w:t>
      </w:r>
      <w:r w:rsidR="003E7CDE">
        <w:rPr>
          <w:rFonts w:ascii="Times New Roman" w:hAnsi="Times New Roman" w:cs="Times New Roman"/>
          <w:lang w:val="en-GB"/>
        </w:rPr>
        <w:t xml:space="preserve">FFS </w:t>
      </w:r>
      <w:r>
        <w:rPr>
          <w:rFonts w:ascii="Times New Roman" w:hAnsi="Times New Roman" w:cs="Times New Roman"/>
          <w:lang w:val="en-GB"/>
        </w:rPr>
        <w:t>bullet in WF</w:t>
      </w:r>
      <w:r w:rsidR="00303AB7">
        <w:rPr>
          <w:rFonts w:ascii="Times New Roman" w:hAnsi="Times New Roman" w:cs="Times New Roman"/>
          <w:lang w:val="en-GB"/>
        </w:rPr>
        <w:t xml:space="preserve"> suggest</w:t>
      </w:r>
      <w:r>
        <w:rPr>
          <w:rFonts w:ascii="Times New Roman" w:hAnsi="Times New Roman" w:cs="Times New Roman"/>
          <w:lang w:val="en-GB"/>
        </w:rPr>
        <w:t>s</w:t>
      </w:r>
      <w:r w:rsidR="00303AB7">
        <w:rPr>
          <w:rFonts w:ascii="Times New Roman" w:hAnsi="Times New Roman" w:cs="Times New Roman"/>
          <w:lang w:val="en-GB"/>
        </w:rPr>
        <w:t xml:space="preserve"> RAN4 to study the possibility of supporting only 2Rx in the mandatory 4Rx band below 2700MHz</w:t>
      </w:r>
      <w:r>
        <w:rPr>
          <w:rFonts w:ascii="Times New Roman" w:hAnsi="Times New Roman" w:cs="Times New Roman"/>
          <w:lang w:val="en-GB"/>
        </w:rPr>
        <w:t xml:space="preserve"> (our understanding is this is specific for intra-band CA, rather than for single CC operation)</w:t>
      </w:r>
      <w:r w:rsidR="00303AB7">
        <w:rPr>
          <w:rFonts w:ascii="Times New Roman" w:hAnsi="Times New Roman" w:cs="Times New Roman"/>
          <w:lang w:val="en-GB"/>
        </w:rPr>
        <w:t xml:space="preserve">. More specific, </w:t>
      </w:r>
      <w:r w:rsidR="003E7CDE">
        <w:rPr>
          <w:rFonts w:ascii="Times New Roman" w:hAnsi="Times New Roman" w:cs="Times New Roman"/>
          <w:lang w:val="en-GB"/>
        </w:rPr>
        <w:t xml:space="preserve">for example, </w:t>
      </w:r>
      <w:r w:rsidR="00303AB7">
        <w:rPr>
          <w:rFonts w:ascii="Times New Roman" w:hAnsi="Times New Roman" w:cs="Times New Roman"/>
          <w:lang w:val="en-GB"/>
        </w:rPr>
        <w:t>n7 is mandatory to support 4Rx</w:t>
      </w:r>
      <w:r>
        <w:rPr>
          <w:rFonts w:ascii="Times New Roman" w:hAnsi="Times New Roman" w:cs="Times New Roman"/>
          <w:lang w:val="en-GB"/>
        </w:rPr>
        <w:t xml:space="preserve"> operation</w:t>
      </w:r>
      <w:r w:rsidR="00303AB7">
        <w:rPr>
          <w:rFonts w:ascii="Times New Roman" w:hAnsi="Times New Roman" w:cs="Times New Roman"/>
          <w:lang w:val="en-GB"/>
        </w:rPr>
        <w:t>, so n7(2A) shall at least support 4Rx in total, note 4Rx per CC is not requested</w:t>
      </w:r>
      <w:r w:rsidR="00C04F73">
        <w:rPr>
          <w:rFonts w:ascii="Times New Roman" w:hAnsi="Times New Roman" w:cs="Times New Roman"/>
          <w:lang w:val="en-GB"/>
        </w:rPr>
        <w:t>/mandated</w:t>
      </w:r>
      <w:r w:rsidR="00303AB7">
        <w:rPr>
          <w:rFonts w:ascii="Times New Roman" w:hAnsi="Times New Roman" w:cs="Times New Roman"/>
          <w:lang w:val="en-GB"/>
        </w:rPr>
        <w:t xml:space="preserve"> by current spec. </w:t>
      </w:r>
      <w:r>
        <w:rPr>
          <w:rFonts w:ascii="Times New Roman" w:hAnsi="Times New Roman" w:cs="Times New Roman"/>
          <w:lang w:val="en-GB"/>
        </w:rPr>
        <w:t>As a result,</w:t>
      </w:r>
      <w:r w:rsidR="00303AB7">
        <w:rPr>
          <w:rFonts w:ascii="Times New Roman" w:hAnsi="Times New Roman" w:cs="Times New Roman"/>
          <w:lang w:val="en-GB"/>
        </w:rPr>
        <w:t xml:space="preserve"> if UE is equipped with 4Rx, Rx0 and Rx1 would be for CC1 and Rx2 and Rx3 would be for CC2</w:t>
      </w:r>
      <w:r w:rsidR="0010043D">
        <w:rPr>
          <w:rFonts w:ascii="Times New Roman" w:hAnsi="Times New Roman" w:cs="Times New Roman"/>
          <w:lang w:val="en-GB"/>
        </w:rPr>
        <w:t>,</w:t>
      </w:r>
      <w:r w:rsidR="00303AB7">
        <w:rPr>
          <w:rFonts w:ascii="Times New Roman" w:hAnsi="Times New Roman" w:cs="Times New Roman"/>
          <w:lang w:val="en-GB"/>
        </w:rPr>
        <w:t xml:space="preserve"> </w:t>
      </w:r>
      <w:r>
        <w:rPr>
          <w:rFonts w:ascii="Times New Roman" w:hAnsi="Times New Roman" w:cs="Times New Roman"/>
          <w:lang w:val="en-GB"/>
        </w:rPr>
        <w:t xml:space="preserve">as </w:t>
      </w:r>
      <w:r w:rsidR="003E7CDE">
        <w:rPr>
          <w:rFonts w:ascii="Times New Roman" w:hAnsi="Times New Roman" w:cs="Times New Roman"/>
          <w:lang w:val="en-GB"/>
        </w:rPr>
        <w:t>current</w:t>
      </w:r>
      <w:r>
        <w:rPr>
          <w:rFonts w:ascii="Times New Roman" w:hAnsi="Times New Roman" w:cs="Times New Roman"/>
          <w:lang w:val="en-GB"/>
        </w:rPr>
        <w:t xml:space="preserve"> popular</w:t>
      </w:r>
      <w:r w:rsidR="00303AB7">
        <w:rPr>
          <w:rFonts w:ascii="Times New Roman" w:hAnsi="Times New Roman" w:cs="Times New Roman"/>
          <w:lang w:val="en-GB"/>
        </w:rPr>
        <w:t xml:space="preserve"> implementation. </w:t>
      </w:r>
      <w:r w:rsidR="0010043D">
        <w:rPr>
          <w:rFonts w:ascii="Times New Roman" w:hAnsi="Times New Roman" w:cs="Times New Roman"/>
          <w:lang w:val="en-GB"/>
        </w:rPr>
        <w:t>While,</w:t>
      </w:r>
      <w:r w:rsidR="00303AB7">
        <w:rPr>
          <w:rFonts w:ascii="Times New Roman" w:hAnsi="Times New Roman" w:cs="Times New Roman"/>
          <w:lang w:val="en-GB"/>
        </w:rPr>
        <w:t xml:space="preserve"> with </w:t>
      </w:r>
      <w:r w:rsidR="00CD0801">
        <w:rPr>
          <w:rFonts w:ascii="Times New Roman" w:hAnsi="Times New Roman" w:cs="Times New Roman"/>
          <w:lang w:val="en-GB"/>
        </w:rPr>
        <w:t>“</w:t>
      </w:r>
      <w:r w:rsidR="00303AB7">
        <w:rPr>
          <w:rFonts w:ascii="Times New Roman" w:hAnsi="Times New Roman" w:cs="Times New Roman"/>
          <w:lang w:val="en-GB"/>
        </w:rPr>
        <w:t xml:space="preserve">fully shared </w:t>
      </w:r>
      <w:r w:rsidR="00CD0801">
        <w:rPr>
          <w:rFonts w:ascii="Times New Roman" w:hAnsi="Times New Roman" w:cs="Times New Roman"/>
          <w:lang w:val="en-GB"/>
        </w:rPr>
        <w:t xml:space="preserve">Rx Chain” </w:t>
      </w:r>
      <w:r w:rsidR="00303AB7">
        <w:rPr>
          <w:rFonts w:ascii="Times New Roman" w:hAnsi="Times New Roman" w:cs="Times New Roman"/>
          <w:lang w:val="en-GB"/>
        </w:rPr>
        <w:t xml:space="preserve">architecture, </w:t>
      </w:r>
      <w:r w:rsidR="00C04F73">
        <w:rPr>
          <w:rFonts w:ascii="Times New Roman" w:hAnsi="Times New Roman" w:cs="Times New Roman"/>
          <w:lang w:val="en-GB"/>
        </w:rPr>
        <w:t>Rx0/Rx1 can support both CC1 and CC2</w:t>
      </w:r>
      <w:r w:rsidR="00B13A64">
        <w:rPr>
          <w:rFonts w:ascii="Times New Roman" w:hAnsi="Times New Roman" w:cs="Times New Roman"/>
          <w:lang w:val="en-GB"/>
        </w:rPr>
        <w:t xml:space="preserve"> without maximum MIMO layer change</w:t>
      </w:r>
      <w:r w:rsidR="00C04F73">
        <w:rPr>
          <w:rFonts w:ascii="Times New Roman" w:hAnsi="Times New Roman" w:cs="Times New Roman"/>
          <w:lang w:val="en-GB"/>
        </w:rPr>
        <w:t xml:space="preserve">, then </w:t>
      </w:r>
      <w:r w:rsidR="00303AB7">
        <w:rPr>
          <w:rFonts w:ascii="Times New Roman" w:hAnsi="Times New Roman" w:cs="Times New Roman"/>
          <w:lang w:val="en-GB"/>
        </w:rPr>
        <w:t>Rx2 and Rx3 can be free</w:t>
      </w:r>
      <w:r w:rsidR="00B13A64">
        <w:rPr>
          <w:rFonts w:ascii="Times New Roman" w:hAnsi="Times New Roman" w:cs="Times New Roman"/>
          <w:lang w:val="en-GB"/>
        </w:rPr>
        <w:t>d</w:t>
      </w:r>
      <w:r w:rsidR="00303AB7">
        <w:rPr>
          <w:rFonts w:ascii="Times New Roman" w:hAnsi="Times New Roman" w:cs="Times New Roman"/>
          <w:lang w:val="en-GB"/>
        </w:rPr>
        <w:t xml:space="preserve"> up and released to other bands/CCs</w:t>
      </w:r>
      <w:r w:rsidR="00B13A64">
        <w:rPr>
          <w:rFonts w:ascii="Times New Roman" w:hAnsi="Times New Roman" w:cs="Times New Roman"/>
          <w:lang w:val="en-GB"/>
        </w:rPr>
        <w:t>, which is beneficial.</w:t>
      </w:r>
      <w:r w:rsidR="00CD0801">
        <w:rPr>
          <w:rFonts w:ascii="Times New Roman" w:hAnsi="Times New Roman" w:cs="Times New Roman"/>
          <w:lang w:val="en-GB"/>
        </w:rPr>
        <w:t xml:space="preserve"> </w:t>
      </w:r>
    </w:p>
    <w:p w14:paraId="74D7D8D5" w14:textId="2E0A67F2" w:rsidR="00C0754C" w:rsidRDefault="00303AB7" w:rsidP="002B5C85">
      <w:pPr>
        <w:spacing w:beforeLines="50" w:before="156" w:afterLines="50" w:after="156"/>
        <w:rPr>
          <w:rFonts w:ascii="Times New Roman" w:hAnsi="Times New Roman" w:cs="Times New Roman"/>
          <w:b/>
          <w:bCs/>
          <w:i/>
          <w:iCs/>
          <w:lang w:val="en-GB"/>
        </w:rPr>
      </w:pPr>
      <w:bookmarkStart w:id="4" w:name="_Hlk178500596"/>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4: </w:t>
      </w:r>
      <w:r w:rsidR="00C04F73">
        <w:rPr>
          <w:rFonts w:ascii="Times New Roman" w:hAnsi="Times New Roman" w:cs="Times New Roman"/>
          <w:b/>
          <w:bCs/>
          <w:i/>
          <w:iCs/>
          <w:lang w:val="en-GB"/>
        </w:rPr>
        <w:t xml:space="preserve">When 2CC NC CA is configured </w:t>
      </w:r>
      <w:r w:rsidR="00B13A64">
        <w:rPr>
          <w:rFonts w:ascii="Times New Roman" w:hAnsi="Times New Roman" w:cs="Times New Roman"/>
          <w:b/>
          <w:bCs/>
          <w:i/>
          <w:iCs/>
          <w:lang w:val="en-GB"/>
        </w:rPr>
        <w:t xml:space="preserve">in “fragmented carriers” mode </w:t>
      </w:r>
      <w:r w:rsidR="00C04F73">
        <w:rPr>
          <w:rFonts w:ascii="Times New Roman" w:hAnsi="Times New Roman" w:cs="Times New Roman"/>
          <w:b/>
          <w:bCs/>
          <w:i/>
          <w:iCs/>
          <w:lang w:val="en-GB"/>
        </w:rPr>
        <w:t>with fully shared Rx Chain, UE is allowed to only support 2Rx in total</w:t>
      </w:r>
      <w:r w:rsidR="00B13A64">
        <w:rPr>
          <w:rFonts w:ascii="Times New Roman" w:hAnsi="Times New Roman" w:cs="Times New Roman"/>
          <w:b/>
          <w:bCs/>
          <w:i/>
          <w:iCs/>
          <w:lang w:val="en-GB"/>
        </w:rPr>
        <w:t>,</w:t>
      </w:r>
      <w:r w:rsidR="00C04F73">
        <w:rPr>
          <w:rFonts w:ascii="Times New Roman" w:hAnsi="Times New Roman" w:cs="Times New Roman"/>
          <w:b/>
          <w:bCs/>
          <w:i/>
          <w:iCs/>
          <w:lang w:val="en-GB"/>
        </w:rPr>
        <w:t xml:space="preserve"> in the mandatory 4Rx band</w:t>
      </w:r>
      <w:r w:rsidR="00321192">
        <w:rPr>
          <w:rFonts w:ascii="Times New Roman" w:hAnsi="Times New Roman" w:cs="Times New Roman"/>
          <w:b/>
          <w:bCs/>
          <w:i/>
          <w:iCs/>
          <w:lang w:val="en-GB"/>
        </w:rPr>
        <w:t xml:space="preserve">, thus the </w:t>
      </w:r>
      <w:r w:rsidR="000463E3">
        <w:rPr>
          <w:rFonts w:ascii="Times New Roman" w:hAnsi="Times New Roman" w:cs="Times New Roman"/>
          <w:b/>
          <w:bCs/>
          <w:i/>
          <w:iCs/>
          <w:lang w:val="en-GB"/>
        </w:rPr>
        <w:t>freed-up Rx</w:t>
      </w:r>
      <w:r w:rsidR="00321192">
        <w:rPr>
          <w:rFonts w:ascii="Times New Roman" w:hAnsi="Times New Roman" w:cs="Times New Roman"/>
          <w:b/>
          <w:bCs/>
          <w:i/>
          <w:iCs/>
          <w:lang w:val="en-GB"/>
        </w:rPr>
        <w:t xml:space="preserve"> </w:t>
      </w:r>
      <w:r w:rsidR="000463E3">
        <w:rPr>
          <w:rFonts w:ascii="Times New Roman" w:hAnsi="Times New Roman" w:cs="Times New Roman"/>
          <w:b/>
          <w:bCs/>
          <w:i/>
          <w:iCs/>
          <w:lang w:val="en-GB"/>
        </w:rPr>
        <w:t>c</w:t>
      </w:r>
      <w:r w:rsidR="00321192">
        <w:rPr>
          <w:rFonts w:ascii="Times New Roman" w:hAnsi="Times New Roman" w:cs="Times New Roman"/>
          <w:b/>
          <w:bCs/>
          <w:i/>
          <w:iCs/>
          <w:lang w:val="en-GB"/>
        </w:rPr>
        <w:t>hain</w:t>
      </w:r>
      <w:r w:rsidR="000463E3">
        <w:rPr>
          <w:rFonts w:ascii="Times New Roman" w:hAnsi="Times New Roman" w:cs="Times New Roman"/>
          <w:b/>
          <w:bCs/>
          <w:i/>
          <w:iCs/>
          <w:lang w:val="en-GB"/>
        </w:rPr>
        <w:t>s</w:t>
      </w:r>
      <w:r w:rsidR="00321192">
        <w:rPr>
          <w:rFonts w:ascii="Times New Roman" w:hAnsi="Times New Roman" w:cs="Times New Roman"/>
          <w:b/>
          <w:bCs/>
          <w:i/>
          <w:iCs/>
          <w:lang w:val="en-GB"/>
        </w:rPr>
        <w:t xml:space="preserve"> can be used for other </w:t>
      </w:r>
      <w:r w:rsidR="000463E3">
        <w:rPr>
          <w:rFonts w:ascii="Times New Roman" w:hAnsi="Times New Roman" w:cs="Times New Roman"/>
          <w:b/>
          <w:bCs/>
          <w:i/>
          <w:iCs/>
          <w:lang w:val="en-GB"/>
        </w:rPr>
        <w:t>bands/</w:t>
      </w:r>
      <w:r w:rsidR="00321192">
        <w:rPr>
          <w:rFonts w:ascii="Times New Roman" w:hAnsi="Times New Roman" w:cs="Times New Roman"/>
          <w:b/>
          <w:bCs/>
          <w:i/>
          <w:iCs/>
          <w:lang w:val="en-GB"/>
        </w:rPr>
        <w:t>carriers</w:t>
      </w:r>
      <w:r w:rsidR="00EC67C1">
        <w:rPr>
          <w:rFonts w:ascii="Times New Roman" w:hAnsi="Times New Roman" w:cs="Times New Roman"/>
          <w:b/>
          <w:bCs/>
          <w:i/>
          <w:iCs/>
          <w:lang w:val="en-GB"/>
        </w:rPr>
        <w:t>, per NW configuration</w:t>
      </w:r>
      <w:r w:rsidR="00321192">
        <w:rPr>
          <w:rFonts w:ascii="Times New Roman" w:hAnsi="Times New Roman" w:cs="Times New Roman"/>
          <w:b/>
          <w:bCs/>
          <w:i/>
          <w:iCs/>
          <w:lang w:val="en-GB"/>
        </w:rPr>
        <w:t xml:space="preserve">. </w:t>
      </w:r>
    </w:p>
    <w:p w14:paraId="60427D23" w14:textId="140A741C" w:rsidR="00666008" w:rsidRDefault="00666008" w:rsidP="002B5C85">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bookmarkEnd w:id="4"/>
    <w:p w14:paraId="1F5454D2" w14:textId="77777777" w:rsidR="00DF605D" w:rsidRPr="00666008" w:rsidRDefault="00DF605D" w:rsidP="002B5C85">
      <w:pPr>
        <w:spacing w:beforeLines="50" w:before="156" w:afterLines="50" w:after="156"/>
        <w:rPr>
          <w:rFonts w:ascii="Times New Roman" w:hAnsi="Times New Roman" w:cs="Times New Roman"/>
          <w:b/>
          <w:bCs/>
          <w:i/>
          <w:iCs/>
          <w:lang w:val="en-GB"/>
        </w:rPr>
      </w:pPr>
    </w:p>
    <w:p w14:paraId="6442DF75" w14:textId="5D5D6907" w:rsidR="006B4E51" w:rsidRPr="0048346D" w:rsidRDefault="006B4E51" w:rsidP="006B4E51">
      <w:pPr>
        <w:pStyle w:val="2"/>
        <w:rPr>
          <w:lang w:val="en-GB"/>
        </w:rPr>
      </w:pPr>
      <w:r>
        <w:rPr>
          <w:lang w:val="en-GB"/>
        </w:rPr>
        <w:t>2.3 PSD</w:t>
      </w:r>
      <w:r w:rsidR="00212764">
        <w:rPr>
          <w:lang w:val="en-GB"/>
        </w:rPr>
        <w:t xml:space="preserve"> </w:t>
      </w:r>
      <w:r w:rsidR="00DC28A6">
        <w:rPr>
          <w:lang w:val="en-GB"/>
        </w:rPr>
        <w:t>difference</w:t>
      </w:r>
      <w:r w:rsidR="005F7035">
        <w:rPr>
          <w:lang w:val="en-GB"/>
        </w:rPr>
        <w:t xml:space="preserve"> </w:t>
      </w:r>
      <w:r w:rsidR="00212764">
        <w:rPr>
          <w:lang w:val="en-GB"/>
        </w:rPr>
        <w:t xml:space="preserve">consideration </w:t>
      </w:r>
    </w:p>
    <w:p w14:paraId="3B3B28B4" w14:textId="585965FF" w:rsidR="00C0754C" w:rsidRDefault="00C0754C" w:rsidP="00C0754C">
      <w:pPr>
        <w:pStyle w:val="a0"/>
        <w:rPr>
          <w:rFonts w:ascii="Times New Roman" w:hAnsi="Times New Roman" w:cs="Times New Roman"/>
        </w:rPr>
      </w:pPr>
      <w:r w:rsidRPr="00120AF6">
        <w:rPr>
          <w:rFonts w:ascii="Times New Roman" w:hAnsi="Times New Roman" w:cs="Times New Roman" w:hint="eastAsia"/>
        </w:rPr>
        <w:t>I</w:t>
      </w:r>
      <w:r w:rsidRPr="00120AF6">
        <w:rPr>
          <w:rFonts w:ascii="Times New Roman" w:hAnsi="Times New Roman" w:cs="Times New Roman"/>
        </w:rPr>
        <w:t xml:space="preserve">t is </w:t>
      </w:r>
      <w:r>
        <w:rPr>
          <w:rFonts w:ascii="Times New Roman" w:hAnsi="Times New Roman" w:cs="Times New Roman"/>
        </w:rPr>
        <w:t>generally assumed that the PSD</w:t>
      </w:r>
      <w:r w:rsidR="00AE1975">
        <w:rPr>
          <w:rFonts w:ascii="Times New Roman" w:hAnsi="Times New Roman" w:cs="Times New Roman"/>
        </w:rPr>
        <w:t xml:space="preserve"> difference</w:t>
      </w:r>
      <w:r>
        <w:rPr>
          <w:rFonts w:ascii="Times New Roman" w:hAnsi="Times New Roman" w:cs="Times New Roman"/>
        </w:rPr>
        <w:t xml:space="preserve"> between 2 collocated CC</w:t>
      </w:r>
      <w:r w:rsidR="0048346D">
        <w:rPr>
          <w:rFonts w:ascii="Times New Roman" w:hAnsi="Times New Roman" w:cs="Times New Roman" w:hint="eastAsia"/>
        </w:rPr>
        <w:t>s</w:t>
      </w:r>
      <w:r>
        <w:rPr>
          <w:rFonts w:ascii="Times New Roman" w:hAnsi="Times New Roman" w:cs="Times New Roman"/>
        </w:rPr>
        <w:t xml:space="preserve"> of one operator is within 6</w:t>
      </w:r>
      <w:r w:rsidR="00C24047">
        <w:rPr>
          <w:rFonts w:ascii="Times New Roman" w:hAnsi="Times New Roman" w:cs="Times New Roman"/>
        </w:rPr>
        <w:t xml:space="preserve"> </w:t>
      </w:r>
      <w:r>
        <w:rPr>
          <w:rFonts w:ascii="Times New Roman" w:hAnsi="Times New Roman" w:cs="Times New Roman"/>
        </w:rPr>
        <w:t>dB</w:t>
      </w:r>
      <w:r w:rsidR="00C24047">
        <w:rPr>
          <w:rFonts w:ascii="Times New Roman" w:hAnsi="Times New Roman" w:cs="Times New Roman"/>
        </w:rPr>
        <w:t xml:space="preserve"> </w:t>
      </w:r>
      <w:r w:rsidR="00787E72">
        <w:rPr>
          <w:rFonts w:ascii="Times New Roman" w:hAnsi="Times New Roman" w:cs="Times New Roman"/>
        </w:rPr>
        <w:t>(equal PSD assumed with 6</w:t>
      </w:r>
      <w:r w:rsidR="000B0022">
        <w:rPr>
          <w:rFonts w:ascii="Times New Roman" w:hAnsi="Times New Roman" w:cs="Times New Roman"/>
        </w:rPr>
        <w:t xml:space="preserve"> </w:t>
      </w:r>
      <w:r w:rsidR="00787E72">
        <w:rPr>
          <w:rFonts w:ascii="Times New Roman" w:hAnsi="Times New Roman" w:cs="Times New Roman"/>
        </w:rPr>
        <w:t>dB tolerance)</w:t>
      </w:r>
      <w:r>
        <w:rPr>
          <w:rFonts w:ascii="Times New Roman" w:hAnsi="Times New Roman" w:cs="Times New Roman"/>
        </w:rPr>
        <w:t>, in which both CCs are wanted signal. However, it appears RAN4 has never had a discussion on the PSD</w:t>
      </w:r>
      <w:r w:rsidR="00AE1975">
        <w:rPr>
          <w:rFonts w:ascii="Times New Roman" w:hAnsi="Times New Roman" w:cs="Times New Roman"/>
        </w:rPr>
        <w:t xml:space="preserve"> difference</w:t>
      </w:r>
      <w:r>
        <w:rPr>
          <w:rFonts w:ascii="Times New Roman" w:hAnsi="Times New Roman" w:cs="Times New Roman"/>
        </w:rPr>
        <w:t xml:space="preserve"> between 2 collocated operators in which CC1 and CC2 from operator A are wanted signal</w:t>
      </w:r>
      <w:r w:rsidR="00A82FC7">
        <w:rPr>
          <w:rFonts w:ascii="Times New Roman" w:hAnsi="Times New Roman" w:cs="Times New Roman"/>
        </w:rPr>
        <w:t>s</w:t>
      </w:r>
      <w:r>
        <w:rPr>
          <w:rFonts w:ascii="Times New Roman" w:hAnsi="Times New Roman" w:cs="Times New Roman"/>
        </w:rPr>
        <w:t xml:space="preserve"> and another CC from operator B is </w:t>
      </w:r>
      <w:r w:rsidR="000B0022">
        <w:rPr>
          <w:rFonts w:ascii="Times New Roman" w:hAnsi="Times New Roman" w:cs="Times New Roman"/>
        </w:rPr>
        <w:t xml:space="preserve">the </w:t>
      </w:r>
      <w:r>
        <w:rPr>
          <w:rFonts w:ascii="Times New Roman" w:hAnsi="Times New Roman" w:cs="Times New Roman"/>
        </w:rPr>
        <w:t>interfere</w:t>
      </w:r>
      <w:r w:rsidR="0048346D">
        <w:rPr>
          <w:rFonts w:ascii="Times New Roman" w:hAnsi="Times New Roman" w:cs="Times New Roman"/>
        </w:rPr>
        <w:t>r</w:t>
      </w:r>
      <w:r>
        <w:rPr>
          <w:rFonts w:ascii="Times New Roman" w:hAnsi="Times New Roman" w:cs="Times New Roman"/>
        </w:rPr>
        <w:t xml:space="preserve"> from operator A</w:t>
      </w:r>
      <w:r w:rsidR="000B0022">
        <w:rPr>
          <w:rFonts w:ascii="Times New Roman" w:hAnsi="Times New Roman" w:cs="Times New Roman"/>
        </w:rPr>
        <w:t>’s</w:t>
      </w:r>
      <w:r>
        <w:rPr>
          <w:rFonts w:ascii="Times New Roman" w:hAnsi="Times New Roman" w:cs="Times New Roman"/>
        </w:rPr>
        <w:t xml:space="preserve"> perspective</w:t>
      </w:r>
      <w:r w:rsidR="000B0022">
        <w:rPr>
          <w:rFonts w:ascii="Times New Roman" w:hAnsi="Times New Roman" w:cs="Times New Roman"/>
        </w:rPr>
        <w:t>.</w:t>
      </w:r>
      <w:r>
        <w:rPr>
          <w:rFonts w:ascii="Times New Roman" w:hAnsi="Times New Roman" w:cs="Times New Roman"/>
        </w:rPr>
        <w:t xml:space="preserve"> </w:t>
      </w:r>
      <w:r w:rsidR="000B0022">
        <w:rPr>
          <w:rFonts w:ascii="Times New Roman" w:hAnsi="Times New Roman" w:cs="Times New Roman"/>
        </w:rPr>
        <w:t xml:space="preserve">So </w:t>
      </w:r>
      <w:r>
        <w:rPr>
          <w:rFonts w:ascii="Times New Roman" w:hAnsi="Times New Roman" w:cs="Times New Roman"/>
        </w:rPr>
        <w:t xml:space="preserve">we think it is reasonable to </w:t>
      </w:r>
      <w:r w:rsidR="00D56E35">
        <w:rPr>
          <w:rFonts w:ascii="Times New Roman" w:hAnsi="Times New Roman" w:cs="Times New Roman"/>
        </w:rPr>
        <w:t>leverage</w:t>
      </w:r>
      <w:r w:rsidR="00AE1975">
        <w:rPr>
          <w:rFonts w:ascii="Times New Roman" w:hAnsi="Times New Roman" w:cs="Times New Roman"/>
        </w:rPr>
        <w:t xml:space="preserve"> this SI</w:t>
      </w:r>
      <w:r w:rsidR="000B0022">
        <w:rPr>
          <w:rFonts w:ascii="Times New Roman" w:hAnsi="Times New Roman" w:cs="Times New Roman"/>
        </w:rPr>
        <w:t xml:space="preserve"> to determine an acceptable value for such a difference</w:t>
      </w:r>
      <w:r w:rsidR="00FB39B0">
        <w:rPr>
          <w:rFonts w:ascii="Times New Roman" w:hAnsi="Times New Roman" w:cs="Times New Roman"/>
        </w:rPr>
        <w:t xml:space="preserve"> </w:t>
      </w:r>
      <w:r w:rsidR="00FB39B0">
        <w:rPr>
          <w:rFonts w:ascii="Times New Roman" w:hAnsi="Times New Roman" w:cs="Times New Roman" w:hint="eastAsia"/>
        </w:rPr>
        <w:t>from</w:t>
      </w:r>
      <w:r w:rsidR="00FB39B0">
        <w:rPr>
          <w:rFonts w:ascii="Times New Roman" w:hAnsi="Times New Roman" w:cs="Times New Roman"/>
        </w:rPr>
        <w:t xml:space="preserve"> UE perspective with acceptable performance by operators</w:t>
      </w:r>
      <w:r w:rsidR="000B0022">
        <w:rPr>
          <w:rFonts w:ascii="Times New Roman" w:hAnsi="Times New Roman" w:cs="Times New Roman"/>
        </w:rPr>
        <w:t>.</w:t>
      </w:r>
      <w:r>
        <w:rPr>
          <w:rFonts w:ascii="Times New Roman" w:hAnsi="Times New Roman" w:cs="Times New Roman"/>
        </w:rPr>
        <w:t xml:space="preserve"> During RAN-P</w:t>
      </w:r>
      <w:r w:rsidR="00787E72">
        <w:rPr>
          <w:rFonts w:ascii="Times New Roman" w:hAnsi="Times New Roman" w:cs="Times New Roman"/>
        </w:rPr>
        <w:t>#</w:t>
      </w:r>
      <w:r>
        <w:rPr>
          <w:rFonts w:ascii="Times New Roman" w:hAnsi="Times New Roman" w:cs="Times New Roman"/>
        </w:rPr>
        <w:t>104, [4] raise</w:t>
      </w:r>
      <w:r w:rsidR="000B0022">
        <w:rPr>
          <w:rFonts w:ascii="Times New Roman" w:hAnsi="Times New Roman" w:cs="Times New Roman"/>
        </w:rPr>
        <w:t>d</w:t>
      </w:r>
      <w:r>
        <w:rPr>
          <w:rFonts w:ascii="Times New Roman" w:hAnsi="Times New Roman" w:cs="Times New Roman"/>
        </w:rPr>
        <w:t xml:space="preserve"> </w:t>
      </w:r>
      <w:r w:rsidR="000B0022">
        <w:rPr>
          <w:rFonts w:ascii="Times New Roman" w:hAnsi="Times New Roman" w:cs="Times New Roman"/>
        </w:rPr>
        <w:t>a similar question which is illustrated in</w:t>
      </w:r>
      <w:r>
        <w:rPr>
          <w:rFonts w:ascii="Times New Roman" w:hAnsi="Times New Roman" w:cs="Times New Roman"/>
        </w:rPr>
        <w:t xml:space="preserve"> Figure </w:t>
      </w:r>
      <w:r w:rsidR="00787E72">
        <w:rPr>
          <w:rFonts w:ascii="Times New Roman" w:hAnsi="Times New Roman" w:cs="Times New Roman"/>
        </w:rPr>
        <w:t>3</w:t>
      </w:r>
      <w:r>
        <w:rPr>
          <w:rFonts w:ascii="Times New Roman" w:hAnsi="Times New Roman" w:cs="Times New Roman"/>
        </w:rPr>
        <w:t>.</w:t>
      </w:r>
    </w:p>
    <w:p w14:paraId="679551C9" w14:textId="77777777" w:rsidR="00C0754C" w:rsidRDefault="00C0754C" w:rsidP="00C0754C">
      <w:pPr>
        <w:pStyle w:val="a0"/>
        <w:rPr>
          <w:rFonts w:ascii="Times New Roman" w:hAnsi="Times New Roman" w:cs="Times New Roman"/>
        </w:rPr>
      </w:pPr>
      <w:r>
        <w:rPr>
          <w:rFonts w:ascii="Times New Roman" w:hAnsi="Times New Roman" w:cs="Times New Roman"/>
          <w:noProof/>
          <w:lang w:eastAsia="en-US"/>
        </w:rPr>
        <w:drawing>
          <wp:inline distT="0" distB="0" distL="0" distR="0" wp14:anchorId="78F94D8B" wp14:editId="0F20C1F0">
            <wp:extent cx="6242055" cy="792483"/>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3577" cy="796485"/>
                    </a:xfrm>
                    <a:prstGeom prst="rect">
                      <a:avLst/>
                    </a:prstGeom>
                    <a:noFill/>
                  </pic:spPr>
                </pic:pic>
              </a:graphicData>
            </a:graphic>
          </wp:inline>
        </w:drawing>
      </w:r>
    </w:p>
    <w:p w14:paraId="666F8866" w14:textId="2EDEFB6F" w:rsidR="00C0754C" w:rsidRDefault="00C0754C" w:rsidP="00C0754C">
      <w:pPr>
        <w:pStyle w:val="a0"/>
        <w:jc w:val="center"/>
        <w:rPr>
          <w:b/>
          <w:bCs/>
          <w:lang w:val="en-GB"/>
        </w:rPr>
      </w:pPr>
      <w:r w:rsidRPr="00435502">
        <w:rPr>
          <w:rFonts w:hint="eastAsia"/>
          <w:b/>
          <w:bCs/>
          <w:lang w:val="en-GB"/>
        </w:rPr>
        <w:t>F</w:t>
      </w:r>
      <w:r w:rsidRPr="00435502">
        <w:rPr>
          <w:b/>
          <w:bCs/>
          <w:lang w:val="en-GB"/>
        </w:rPr>
        <w:t xml:space="preserve">igure </w:t>
      </w:r>
      <w:r w:rsidR="00787E72">
        <w:rPr>
          <w:b/>
          <w:bCs/>
          <w:lang w:val="en-GB"/>
        </w:rPr>
        <w:t>3</w:t>
      </w:r>
      <w:r w:rsidRPr="00435502">
        <w:rPr>
          <w:b/>
          <w:bCs/>
          <w:lang w:val="en-GB"/>
        </w:rPr>
        <w:t>. The PSD between the wanted signal and the PSD between the wanted signal and interference</w:t>
      </w:r>
    </w:p>
    <w:p w14:paraId="069F83C4" w14:textId="308EB392" w:rsidR="00D40B31" w:rsidRDefault="00D40B31" w:rsidP="00C0754C">
      <w:pPr>
        <w:pStyle w:val="a0"/>
        <w:jc w:val="center"/>
        <w:rPr>
          <w:b/>
          <w:bCs/>
          <w:lang w:val="en-GB"/>
        </w:rPr>
      </w:pPr>
    </w:p>
    <w:p w14:paraId="04C43522" w14:textId="5EAA2E5E" w:rsidR="00B118BB" w:rsidRDefault="00AE1975" w:rsidP="00B75639">
      <w:pPr>
        <w:pStyle w:val="a0"/>
        <w:rPr>
          <w:rFonts w:ascii="Times New Roman" w:hAnsi="Times New Roman" w:cs="Times New Roman"/>
        </w:rPr>
      </w:pPr>
      <w:r>
        <w:rPr>
          <w:rFonts w:ascii="Times New Roman" w:hAnsi="Times New Roman" w:cs="Times New Roman"/>
        </w:rPr>
        <w:t>We learned from Canad</w:t>
      </w:r>
      <w:r w:rsidR="000B0022">
        <w:rPr>
          <w:rFonts w:ascii="Times New Roman" w:hAnsi="Times New Roman" w:cs="Times New Roman"/>
        </w:rPr>
        <w:t>ian</w:t>
      </w:r>
      <w:r>
        <w:rPr>
          <w:rFonts w:ascii="Times New Roman" w:hAnsi="Times New Roman" w:cs="Times New Roman"/>
        </w:rPr>
        <w:t xml:space="preserve"> operators</w:t>
      </w:r>
      <w:r w:rsidR="00212764">
        <w:rPr>
          <w:rFonts w:ascii="Times New Roman" w:hAnsi="Times New Roman" w:cs="Times New Roman"/>
        </w:rPr>
        <w:t xml:space="preserve">, </w:t>
      </w:r>
      <w:r w:rsidR="007D1AE6">
        <w:rPr>
          <w:rFonts w:ascii="Times New Roman" w:hAnsi="Times New Roman" w:cs="Times New Roman"/>
        </w:rPr>
        <w:t xml:space="preserve">that </w:t>
      </w:r>
      <w:r w:rsidR="00212764">
        <w:rPr>
          <w:rFonts w:ascii="Times New Roman" w:hAnsi="Times New Roman" w:cs="Times New Roman"/>
        </w:rPr>
        <w:t>there is no “co-construction and co-site”</w:t>
      </w:r>
      <w:r w:rsidR="00AD5B7C">
        <w:rPr>
          <w:rFonts w:ascii="Times New Roman" w:hAnsi="Times New Roman" w:cs="Times New Roman"/>
        </w:rPr>
        <w:t xml:space="preserve"> deployment</w:t>
      </w:r>
      <w:r w:rsidR="00212764">
        <w:rPr>
          <w:rFonts w:ascii="Times New Roman" w:hAnsi="Times New Roman" w:cs="Times New Roman"/>
        </w:rPr>
        <w:t xml:space="preserve"> </w:t>
      </w:r>
      <w:r w:rsidR="003D4BE1">
        <w:rPr>
          <w:rFonts w:ascii="Times New Roman" w:hAnsi="Times New Roman" w:cs="Times New Roman"/>
        </w:rPr>
        <w:t xml:space="preserve">(meaning sharing infrastructure such as RU/BS antenna) </w:t>
      </w:r>
      <w:r w:rsidR="00212764">
        <w:rPr>
          <w:rFonts w:ascii="Times New Roman" w:hAnsi="Times New Roman" w:cs="Times New Roman"/>
        </w:rPr>
        <w:t>in Canada</w:t>
      </w:r>
      <w:r w:rsidR="00B118BB">
        <w:rPr>
          <w:rFonts w:ascii="Times New Roman" w:hAnsi="Times New Roman" w:cs="Times New Roman"/>
        </w:rPr>
        <w:t xml:space="preserve"> </w:t>
      </w:r>
      <w:r w:rsidR="00212764">
        <w:rPr>
          <w:rFonts w:ascii="Times New Roman" w:hAnsi="Times New Roman" w:cs="Times New Roman"/>
        </w:rPr>
        <w:t xml:space="preserve">but only </w:t>
      </w:r>
      <w:r w:rsidR="00B118BB">
        <w:rPr>
          <w:rFonts w:ascii="Times New Roman" w:hAnsi="Times New Roman" w:cs="Times New Roman"/>
        </w:rPr>
        <w:t>“</w:t>
      </w:r>
      <w:r w:rsidR="00212764">
        <w:rPr>
          <w:rFonts w:ascii="Times New Roman" w:hAnsi="Times New Roman" w:cs="Times New Roman"/>
        </w:rPr>
        <w:t>co-location</w:t>
      </w:r>
      <w:r w:rsidR="00B118BB">
        <w:rPr>
          <w:rFonts w:ascii="Times New Roman" w:hAnsi="Times New Roman" w:cs="Times New Roman"/>
        </w:rPr>
        <w:t xml:space="preserve">” </w:t>
      </w:r>
      <w:r>
        <w:rPr>
          <w:rFonts w:ascii="Times New Roman" w:hAnsi="Times New Roman" w:cs="Times New Roman"/>
        </w:rPr>
        <w:t>(meaning only location is shared but not infrastructure)</w:t>
      </w:r>
      <w:r w:rsidR="00212764">
        <w:rPr>
          <w:rFonts w:ascii="Times New Roman" w:hAnsi="Times New Roman" w:cs="Times New Roman"/>
        </w:rPr>
        <w:t xml:space="preserve">. </w:t>
      </w:r>
      <w:r w:rsidR="007D1AE6">
        <w:rPr>
          <w:rFonts w:ascii="Times New Roman" w:hAnsi="Times New Roman" w:cs="Times New Roman"/>
        </w:rPr>
        <w:t xml:space="preserve">Other operators also </w:t>
      </w:r>
      <w:r w:rsidR="002217F4">
        <w:rPr>
          <w:rFonts w:ascii="Times New Roman" w:hAnsi="Times New Roman" w:cs="Times New Roman"/>
        </w:rPr>
        <w:t xml:space="preserve">expressed </w:t>
      </w:r>
      <w:r w:rsidR="007D1AE6">
        <w:rPr>
          <w:rFonts w:ascii="Times New Roman" w:hAnsi="Times New Roman" w:cs="Times New Roman"/>
        </w:rPr>
        <w:t>that “co-location” is the most common scenario.</w:t>
      </w:r>
    </w:p>
    <w:p w14:paraId="6909CB2B" w14:textId="01121622" w:rsidR="00101B10" w:rsidRPr="00B75639" w:rsidRDefault="007D1AE6" w:rsidP="00B75639">
      <w:pPr>
        <w:pStyle w:val="a0"/>
        <w:rPr>
          <w:rFonts w:ascii="Times New Roman" w:hAnsi="Times New Roman" w:cs="Times New Roman"/>
        </w:rPr>
      </w:pPr>
      <w:r>
        <w:rPr>
          <w:rFonts w:ascii="Times New Roman" w:hAnsi="Times New Roman" w:cs="Times New Roman"/>
        </w:rPr>
        <w:t xml:space="preserve">Given the </w:t>
      </w:r>
      <w:r w:rsidR="00B118BB">
        <w:rPr>
          <w:rFonts w:ascii="Times New Roman" w:hAnsi="Times New Roman" w:cs="Times New Roman"/>
        </w:rPr>
        <w:t>above</w:t>
      </w:r>
      <w:r>
        <w:rPr>
          <w:rFonts w:ascii="Times New Roman" w:hAnsi="Times New Roman" w:cs="Times New Roman"/>
        </w:rPr>
        <w:t>,</w:t>
      </w:r>
      <w:r w:rsidR="00B118BB">
        <w:rPr>
          <w:rFonts w:ascii="Times New Roman" w:hAnsi="Times New Roman" w:cs="Times New Roman"/>
        </w:rPr>
        <w:t xml:space="preserve"> we think</w:t>
      </w:r>
      <w:r w:rsidR="00212764">
        <w:rPr>
          <w:rFonts w:ascii="Times New Roman" w:hAnsi="Times New Roman" w:cs="Times New Roman"/>
        </w:rPr>
        <w:t xml:space="preserve"> </w:t>
      </w:r>
      <w:r w:rsidR="002217F4" w:rsidRPr="002217F4">
        <w:rPr>
          <w:rFonts w:ascii="Times New Roman" w:hAnsi="Times New Roman" w:cs="Times New Roman"/>
          <w:b/>
          <w:bCs/>
          <w:color w:val="FF0000"/>
        </w:rPr>
        <w:t>in the field</w:t>
      </w:r>
      <w:r w:rsidR="002217F4">
        <w:rPr>
          <w:rFonts w:ascii="Times New Roman" w:hAnsi="Times New Roman" w:cs="Times New Roman"/>
        </w:rPr>
        <w:t xml:space="preserve"> </w:t>
      </w:r>
      <w:r w:rsidR="00212764">
        <w:rPr>
          <w:rFonts w:ascii="Times New Roman" w:hAnsi="Times New Roman" w:cs="Times New Roman"/>
        </w:rPr>
        <w:t>it would be difficult to predict the power</w:t>
      </w:r>
      <w:r w:rsidR="002217F4">
        <w:rPr>
          <w:rFonts w:ascii="Times New Roman" w:hAnsi="Times New Roman" w:cs="Times New Roman"/>
        </w:rPr>
        <w:t>/</w:t>
      </w:r>
      <w:r w:rsidR="00212764">
        <w:rPr>
          <w:rFonts w:ascii="Times New Roman" w:hAnsi="Times New Roman" w:cs="Times New Roman"/>
        </w:rPr>
        <w:t>PSD imbalance</w:t>
      </w:r>
      <w:r w:rsidR="00A82FC7">
        <w:rPr>
          <w:rFonts w:ascii="Times New Roman" w:hAnsi="Times New Roman" w:cs="Times New Roman"/>
        </w:rPr>
        <w:t>s</w:t>
      </w:r>
      <w:r w:rsidR="00583C2C">
        <w:rPr>
          <w:rFonts w:ascii="Times New Roman" w:hAnsi="Times New Roman" w:cs="Times New Roman"/>
        </w:rPr>
        <w:t xml:space="preserve"> for any band</w:t>
      </w:r>
      <w:r w:rsidR="00101B10">
        <w:rPr>
          <w:rFonts w:ascii="Times New Roman" w:hAnsi="Times New Roman" w:cs="Times New Roman"/>
        </w:rPr>
        <w:t xml:space="preserve"> as the </w:t>
      </w:r>
      <w:r w:rsidR="008A6FE7">
        <w:rPr>
          <w:rFonts w:ascii="Times New Roman" w:hAnsi="Times New Roman" w:cs="Times New Roman"/>
        </w:rPr>
        <w:t xml:space="preserve">maximum </w:t>
      </w:r>
      <w:r w:rsidR="00101B10">
        <w:rPr>
          <w:rFonts w:ascii="Times New Roman" w:hAnsi="Times New Roman" w:cs="Times New Roman"/>
        </w:rPr>
        <w:t xml:space="preserve">EIRP and the transmitted CBW could be different for </w:t>
      </w:r>
      <w:r w:rsidR="003D4BE1">
        <w:rPr>
          <w:rFonts w:ascii="Times New Roman" w:hAnsi="Times New Roman" w:cs="Times New Roman"/>
        </w:rPr>
        <w:t xml:space="preserve">two gNBs of </w:t>
      </w:r>
      <w:r w:rsidR="00101B10">
        <w:rPr>
          <w:rFonts w:ascii="Times New Roman" w:hAnsi="Times New Roman" w:cs="Times New Roman"/>
        </w:rPr>
        <w:t>two operators</w:t>
      </w:r>
      <w:r w:rsidR="008A6FE7">
        <w:rPr>
          <w:rFonts w:ascii="Times New Roman" w:hAnsi="Times New Roman" w:cs="Times New Roman"/>
        </w:rPr>
        <w:t xml:space="preserve"> in the same location</w:t>
      </w:r>
      <w:r w:rsidR="00101B10">
        <w:rPr>
          <w:rFonts w:ascii="Times New Roman" w:hAnsi="Times New Roman" w:cs="Times New Roman"/>
        </w:rPr>
        <w:t xml:space="preserve">. </w:t>
      </w:r>
      <w:r w:rsidR="00082F5E">
        <w:rPr>
          <w:rFonts w:ascii="Times New Roman" w:hAnsi="Times New Roman" w:cs="Times New Roman"/>
        </w:rPr>
        <w:t>In addition</w:t>
      </w:r>
      <w:r w:rsidR="00101B10">
        <w:rPr>
          <w:rFonts w:ascii="Times New Roman" w:hAnsi="Times New Roman" w:cs="Times New Roman"/>
        </w:rPr>
        <w:t xml:space="preserve">, </w:t>
      </w:r>
      <w:r>
        <w:rPr>
          <w:rFonts w:ascii="Times New Roman" w:hAnsi="Times New Roman" w:cs="Times New Roman"/>
        </w:rPr>
        <w:t>3GPP has not specified a</w:t>
      </w:r>
      <w:r w:rsidR="00101B10">
        <w:rPr>
          <w:rFonts w:ascii="Times New Roman" w:hAnsi="Times New Roman" w:cs="Times New Roman"/>
        </w:rPr>
        <w:t xml:space="preserve"> </w:t>
      </w:r>
      <w:r w:rsidR="00101B10">
        <w:rPr>
          <w:rFonts w:ascii="Times New Roman" w:hAnsi="Times New Roman" w:cs="Times New Roman" w:hint="eastAsia"/>
        </w:rPr>
        <w:t>rated</w:t>
      </w:r>
      <w:r w:rsidR="00101B10">
        <w:rPr>
          <w:rFonts w:ascii="Times New Roman" w:hAnsi="Times New Roman" w:cs="Times New Roman"/>
        </w:rPr>
        <w:t xml:space="preserve"> </w:t>
      </w:r>
      <w:r w:rsidR="00101B10">
        <w:rPr>
          <w:rFonts w:ascii="Times New Roman" w:hAnsi="Times New Roman" w:cs="Times New Roman" w:hint="eastAsia"/>
        </w:rPr>
        <w:t>power</w:t>
      </w:r>
      <w:r w:rsidR="00101B10">
        <w:rPr>
          <w:rFonts w:ascii="Times New Roman" w:hAnsi="Times New Roman" w:cs="Times New Roman"/>
        </w:rPr>
        <w:t xml:space="preserve"> for Wide Area BS so the limitation of the power is more reli</w:t>
      </w:r>
      <w:r>
        <w:rPr>
          <w:rFonts w:ascii="Times New Roman" w:hAnsi="Times New Roman" w:cs="Times New Roman"/>
        </w:rPr>
        <w:t>ant</w:t>
      </w:r>
      <w:r w:rsidR="00101B10">
        <w:rPr>
          <w:rFonts w:ascii="Times New Roman" w:hAnsi="Times New Roman" w:cs="Times New Roman"/>
        </w:rPr>
        <w:t xml:space="preserve"> on national regulation. </w:t>
      </w:r>
    </w:p>
    <w:p w14:paraId="7349D6D6" w14:textId="16431035" w:rsidR="00D40B31" w:rsidRPr="00212764" w:rsidRDefault="00101B10" w:rsidP="00C0754C">
      <w:pPr>
        <w:pStyle w:val="a0"/>
        <w:jc w:val="center"/>
        <w:rPr>
          <w:b/>
          <w:bCs/>
        </w:rPr>
      </w:pPr>
      <w:r w:rsidRPr="00101B10">
        <w:rPr>
          <w:b/>
          <w:bCs/>
          <w:noProof/>
          <w:bdr w:val="single" w:sz="4" w:space="0" w:color="auto"/>
          <w:lang w:eastAsia="en-US"/>
        </w:rPr>
        <w:lastRenderedPageBreak/>
        <w:drawing>
          <wp:inline distT="0" distB="0" distL="0" distR="0" wp14:anchorId="25D190D4" wp14:editId="78C753D0">
            <wp:extent cx="6188710" cy="14370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8710" cy="1437005"/>
                    </a:xfrm>
                    <a:prstGeom prst="rect">
                      <a:avLst/>
                    </a:prstGeom>
                  </pic:spPr>
                </pic:pic>
              </a:graphicData>
            </a:graphic>
          </wp:inline>
        </w:drawing>
      </w:r>
    </w:p>
    <w:p w14:paraId="5CDFF91C" w14:textId="2372A4C1" w:rsidR="00151AAD" w:rsidRDefault="00630FD7" w:rsidP="00C0754C">
      <w:pPr>
        <w:pStyle w:val="a0"/>
        <w:rPr>
          <w:rFonts w:ascii="Times New Roman" w:hAnsi="Times New Roman" w:cs="Times New Roman"/>
        </w:rPr>
      </w:pPr>
      <w:r>
        <w:rPr>
          <w:rFonts w:ascii="Times New Roman" w:hAnsi="Times New Roman" w:cs="Times New Roman"/>
        </w:rPr>
        <w:t>More specific</w:t>
      </w:r>
      <w:r w:rsidR="00405D6E">
        <w:rPr>
          <w:rFonts w:ascii="Times New Roman" w:hAnsi="Times New Roman" w:cs="Times New Roman"/>
        </w:rPr>
        <w:t>ally</w:t>
      </w:r>
      <w:r>
        <w:rPr>
          <w:rFonts w:ascii="Times New Roman" w:hAnsi="Times New Roman" w:cs="Times New Roman"/>
        </w:rPr>
        <w:t>, a</w:t>
      </w:r>
      <w:r w:rsidR="00101B10">
        <w:rPr>
          <w:rFonts w:ascii="Times New Roman" w:hAnsi="Times New Roman" w:cs="Times New Roman"/>
        </w:rPr>
        <w:t xml:space="preserve">fter looking at </w:t>
      </w:r>
      <w:r w:rsidR="00646F67">
        <w:rPr>
          <w:rFonts w:ascii="Times New Roman" w:hAnsi="Times New Roman" w:cs="Times New Roman"/>
        </w:rPr>
        <w:t xml:space="preserve">the </w:t>
      </w:r>
      <w:r w:rsidR="00151AAD">
        <w:rPr>
          <w:rFonts w:ascii="Times New Roman" w:hAnsi="Times New Roman" w:cs="Times New Roman"/>
        </w:rPr>
        <w:t xml:space="preserve">regulatory </w:t>
      </w:r>
      <w:r w:rsidR="00646F67">
        <w:rPr>
          <w:rFonts w:ascii="Times New Roman" w:hAnsi="Times New Roman" w:cs="Times New Roman"/>
        </w:rPr>
        <w:t xml:space="preserve">requirements of </w:t>
      </w:r>
      <w:r w:rsidR="00101B10">
        <w:rPr>
          <w:rFonts w:ascii="Times New Roman" w:hAnsi="Times New Roman" w:cs="Times New Roman"/>
        </w:rPr>
        <w:t>several bands</w:t>
      </w:r>
      <w:r w:rsidR="00646F67">
        <w:rPr>
          <w:rFonts w:ascii="Times New Roman" w:hAnsi="Times New Roman" w:cs="Times New Roman"/>
        </w:rPr>
        <w:t>,</w:t>
      </w:r>
      <w:r w:rsidR="00101B10">
        <w:rPr>
          <w:rFonts w:ascii="Times New Roman" w:hAnsi="Times New Roman" w:cs="Times New Roman"/>
        </w:rPr>
        <w:t xml:space="preserve"> it </w:t>
      </w:r>
      <w:r w:rsidR="00646F67">
        <w:rPr>
          <w:rFonts w:ascii="Times New Roman" w:hAnsi="Times New Roman" w:cs="Times New Roman"/>
        </w:rPr>
        <w:t>appears</w:t>
      </w:r>
      <w:r w:rsidR="00405D6E">
        <w:rPr>
          <w:rFonts w:ascii="Times New Roman" w:hAnsi="Times New Roman" w:cs="Times New Roman"/>
        </w:rPr>
        <w:t xml:space="preserve"> that</w:t>
      </w:r>
      <w:r w:rsidR="00101B10">
        <w:rPr>
          <w:rFonts w:ascii="Times New Roman" w:hAnsi="Times New Roman" w:cs="Times New Roman"/>
        </w:rPr>
        <w:t xml:space="preserve"> for many bands the maximum EIRP is specified </w:t>
      </w:r>
      <w:r w:rsidR="00646F67">
        <w:rPr>
          <w:rFonts w:ascii="Times New Roman" w:hAnsi="Times New Roman" w:cs="Times New Roman"/>
        </w:rPr>
        <w:t>as</w:t>
      </w:r>
      <w:r w:rsidR="00101B10">
        <w:rPr>
          <w:rFonts w:ascii="Times New Roman" w:hAnsi="Times New Roman" w:cs="Times New Roman"/>
        </w:rPr>
        <w:t xml:space="preserve"> </w:t>
      </w:r>
      <w:r w:rsidR="00852E64">
        <w:rPr>
          <w:rFonts w:ascii="Times New Roman" w:hAnsi="Times New Roman" w:cs="Times New Roman"/>
        </w:rPr>
        <w:t>XX</w:t>
      </w:r>
      <w:r w:rsidR="00405D6E">
        <w:rPr>
          <w:rFonts w:ascii="Times New Roman" w:hAnsi="Times New Roman" w:cs="Times New Roman"/>
        </w:rPr>
        <w:t xml:space="preserve"> </w:t>
      </w:r>
      <w:r w:rsidR="00852E64">
        <w:rPr>
          <w:rFonts w:ascii="Times New Roman" w:hAnsi="Times New Roman" w:cs="Times New Roman"/>
        </w:rPr>
        <w:t>dBm/MHz</w:t>
      </w:r>
      <w:r w:rsidR="001513C1">
        <w:rPr>
          <w:rFonts w:ascii="Times New Roman" w:hAnsi="Times New Roman" w:cs="Times New Roman"/>
        </w:rPr>
        <w:t xml:space="preserve"> (in the </w:t>
      </w:r>
      <w:r w:rsidR="006D77BA">
        <w:rPr>
          <w:rFonts w:ascii="Times New Roman" w:hAnsi="Times New Roman" w:cs="Times New Roman"/>
        </w:rPr>
        <w:t>term</w:t>
      </w:r>
      <w:r w:rsidR="00E144B9">
        <w:rPr>
          <w:rFonts w:ascii="Times New Roman" w:hAnsi="Times New Roman" w:cs="Times New Roman"/>
        </w:rPr>
        <w:t xml:space="preserve"> </w:t>
      </w:r>
      <w:r w:rsidR="001513C1">
        <w:rPr>
          <w:rFonts w:ascii="Times New Roman" w:hAnsi="Times New Roman" w:cs="Times New Roman"/>
        </w:rPr>
        <w:t>of PSD)</w:t>
      </w:r>
      <w:r w:rsidR="00852E64">
        <w:rPr>
          <w:rFonts w:ascii="Times New Roman" w:hAnsi="Times New Roman" w:cs="Times New Roman"/>
        </w:rPr>
        <w:t xml:space="preserve"> for the channel bandwidth </w:t>
      </w:r>
      <w:r w:rsidR="00852E64">
        <w:rPr>
          <w:rFonts w:ascii="Times New Roman" w:hAnsi="Times New Roman" w:cs="Times New Roman" w:hint="eastAsia"/>
        </w:rPr>
        <w:t>≥</w:t>
      </w:r>
      <w:r w:rsidR="00852E64">
        <w:rPr>
          <w:rFonts w:ascii="Times New Roman" w:hAnsi="Times New Roman" w:cs="Times New Roman"/>
        </w:rPr>
        <w:t>1MH</w:t>
      </w:r>
      <w:r w:rsidR="00852E64">
        <w:rPr>
          <w:rFonts w:ascii="Times New Roman" w:hAnsi="Times New Roman" w:cs="Times New Roman" w:hint="eastAsia"/>
        </w:rPr>
        <w:t>z</w:t>
      </w:r>
      <w:r w:rsidR="007D1AE6">
        <w:rPr>
          <w:rFonts w:ascii="Times New Roman" w:hAnsi="Times New Roman" w:cs="Times New Roman"/>
        </w:rPr>
        <w:t>.</w:t>
      </w:r>
      <w:r w:rsidR="00852E64">
        <w:rPr>
          <w:rFonts w:ascii="Times New Roman" w:hAnsi="Times New Roman" w:cs="Times New Roman"/>
        </w:rPr>
        <w:t xml:space="preserve"> </w:t>
      </w:r>
      <w:r w:rsidR="007D1AE6">
        <w:rPr>
          <w:rFonts w:ascii="Times New Roman" w:hAnsi="Times New Roman" w:cs="Times New Roman"/>
        </w:rPr>
        <w:t xml:space="preserve">The </w:t>
      </w:r>
      <w:r w:rsidR="00852E64">
        <w:rPr>
          <w:rFonts w:ascii="Times New Roman" w:hAnsi="Times New Roman" w:cs="Times New Roman"/>
        </w:rPr>
        <w:t xml:space="preserve">regulation requirements </w:t>
      </w:r>
      <w:r w:rsidR="00271533">
        <w:rPr>
          <w:rFonts w:ascii="Times New Roman" w:hAnsi="Times New Roman" w:cs="Times New Roman"/>
        </w:rPr>
        <w:t xml:space="preserve">for n66 and n25 </w:t>
      </w:r>
      <w:r w:rsidR="00852E64">
        <w:rPr>
          <w:rFonts w:ascii="Times New Roman" w:hAnsi="Times New Roman" w:cs="Times New Roman"/>
        </w:rPr>
        <w:t xml:space="preserve">are </w:t>
      </w:r>
      <w:r w:rsidR="00151AAD">
        <w:rPr>
          <w:rFonts w:ascii="Times New Roman" w:hAnsi="Times New Roman" w:cs="Times New Roman"/>
        </w:rPr>
        <w:t xml:space="preserve">illustrated below. The </w:t>
      </w:r>
      <w:r w:rsidR="007754CF">
        <w:rPr>
          <w:rFonts w:ascii="Times New Roman" w:hAnsi="Times New Roman" w:cs="Times New Roman"/>
        </w:rPr>
        <w:t xml:space="preserve">n7 </w:t>
      </w:r>
      <w:r w:rsidR="00151AAD">
        <w:rPr>
          <w:rFonts w:ascii="Times New Roman" w:hAnsi="Times New Roman" w:cs="Times New Roman"/>
        </w:rPr>
        <w:t xml:space="preserve">band </w:t>
      </w:r>
      <w:r w:rsidR="007754CF">
        <w:rPr>
          <w:rFonts w:ascii="Times New Roman" w:hAnsi="Times New Roman" w:cs="Times New Roman"/>
        </w:rPr>
        <w:t xml:space="preserve">has similar </w:t>
      </w:r>
      <w:r w:rsidR="00151AAD">
        <w:rPr>
          <w:rFonts w:ascii="Times New Roman" w:hAnsi="Times New Roman" w:cs="Times New Roman"/>
        </w:rPr>
        <w:t xml:space="preserve">technical requirements </w:t>
      </w:r>
      <w:r w:rsidR="007754CF">
        <w:rPr>
          <w:rFonts w:ascii="Times New Roman" w:hAnsi="Times New Roman" w:cs="Times New Roman"/>
        </w:rPr>
        <w:t xml:space="preserve">as </w:t>
      </w:r>
      <w:r w:rsidR="00151AAD">
        <w:rPr>
          <w:rFonts w:ascii="Times New Roman" w:hAnsi="Times New Roman" w:cs="Times New Roman"/>
        </w:rPr>
        <w:t xml:space="preserve">band </w:t>
      </w:r>
      <w:r w:rsidR="007754CF">
        <w:rPr>
          <w:rFonts w:ascii="Times New Roman" w:hAnsi="Times New Roman" w:cs="Times New Roman"/>
        </w:rPr>
        <w:t>n25</w:t>
      </w:r>
      <w:r w:rsidR="00852E64">
        <w:rPr>
          <w:rFonts w:ascii="Times New Roman" w:hAnsi="Times New Roman" w:cs="Times New Roman"/>
        </w:rPr>
        <w:t>.</w:t>
      </w:r>
      <w:r>
        <w:rPr>
          <w:rFonts w:ascii="Times New Roman" w:hAnsi="Times New Roman" w:cs="Times New Roman"/>
        </w:rPr>
        <w:t xml:space="preserve"> </w:t>
      </w:r>
    </w:p>
    <w:p w14:paraId="24A89084" w14:textId="653017E8"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hint="eastAsia"/>
          <w:color w:val="2E74B5" w:themeColor="accent1" w:themeShade="BF"/>
        </w:rPr>
        <w:t>Illustration of Canadian regulation</w:t>
      </w:r>
      <w:r>
        <w:rPr>
          <w:rFonts w:ascii="Times New Roman" w:hAnsi="Times New Roman" w:cs="Times New Roman"/>
          <w:color w:val="2E74B5" w:themeColor="accent1" w:themeShade="BF"/>
        </w:rPr>
        <w:t xml:space="preserve"> for 3GPP band n66</w:t>
      </w:r>
      <w:r>
        <w:rPr>
          <w:rFonts w:ascii="Times New Roman" w:hAnsi="Times New Roman" w:cs="Times New Roman" w:hint="eastAsia"/>
          <w:color w:val="2E74B5" w:themeColor="accent1" w:themeShade="BF"/>
        </w:rPr>
        <w:t xml:space="preserve">, </w:t>
      </w:r>
      <w:r w:rsidRPr="00852E64">
        <w:rPr>
          <w:rFonts w:ascii="Times New Roman" w:hAnsi="Times New Roman" w:cs="Times New Roman"/>
          <w:color w:val="2E74B5" w:themeColor="accent1" w:themeShade="BF"/>
        </w:rPr>
        <w:t xml:space="preserve">SRSP-513 </w:t>
      </w:r>
      <w:r>
        <w:rPr>
          <w:rFonts w:ascii="Times New Roman" w:hAnsi="Times New Roman" w:cs="Times New Roman"/>
          <w:color w:val="2E74B5" w:themeColor="accent1" w:themeShade="BF"/>
        </w:rPr>
        <w:t>[7]</w:t>
      </w:r>
    </w:p>
    <w:p w14:paraId="71BCCF9F" w14:textId="77777777" w:rsidR="00151AAD" w:rsidRDefault="00151AAD" w:rsidP="00151AAD">
      <w:pPr>
        <w:pStyle w:val="a0"/>
        <w:rPr>
          <w:rFonts w:ascii="Times New Roman" w:hAnsi="Times New Roman" w:cs="Times New Roman"/>
        </w:rPr>
      </w:pPr>
      <w:r w:rsidRPr="00101B10">
        <w:rPr>
          <w:rFonts w:ascii="Times New Roman" w:hAnsi="Times New Roman" w:cs="Times New Roman"/>
          <w:noProof/>
          <w:bdr w:val="single" w:sz="4" w:space="0" w:color="auto"/>
          <w:lang w:eastAsia="en-US"/>
        </w:rPr>
        <w:drawing>
          <wp:inline distT="0" distB="0" distL="0" distR="0" wp14:anchorId="1A2C6FEC" wp14:editId="35CE75D2">
            <wp:extent cx="4271316" cy="2660449"/>
            <wp:effectExtent l="0" t="0" r="0" b="698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8219" cy="2664749"/>
                    </a:xfrm>
                    <a:prstGeom prst="rect">
                      <a:avLst/>
                    </a:prstGeom>
                    <a:noFill/>
                  </pic:spPr>
                </pic:pic>
              </a:graphicData>
            </a:graphic>
          </wp:inline>
        </w:drawing>
      </w:r>
    </w:p>
    <w:p w14:paraId="73760563" w14:textId="648C9CBA"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color w:val="2E74B5" w:themeColor="accent1" w:themeShade="BF"/>
        </w:rPr>
        <w:t>Illustration of Canadian regulation for 3GPP band n25, SRSP-510 [8]</w:t>
      </w:r>
    </w:p>
    <w:p w14:paraId="11B9A645" w14:textId="77777777" w:rsidR="00151AAD" w:rsidRDefault="00151AAD" w:rsidP="00151AAD">
      <w:pPr>
        <w:pStyle w:val="a0"/>
        <w:rPr>
          <w:rFonts w:ascii="Times New Roman" w:hAnsi="Times New Roman" w:cs="Times New Roman"/>
        </w:rPr>
      </w:pPr>
      <w:r w:rsidRPr="00630FD7">
        <w:rPr>
          <w:rFonts w:ascii="Times New Roman" w:hAnsi="Times New Roman" w:cs="Times New Roman"/>
          <w:noProof/>
          <w:bdr w:val="single" w:sz="4" w:space="0" w:color="auto"/>
          <w:lang w:eastAsia="en-US"/>
        </w:rPr>
        <w:lastRenderedPageBreak/>
        <w:drawing>
          <wp:inline distT="0" distB="0" distL="0" distR="0" wp14:anchorId="4C8ABEE6" wp14:editId="01CA4D95">
            <wp:extent cx="4976762" cy="5929118"/>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82732" cy="5936231"/>
                    </a:xfrm>
                    <a:prstGeom prst="rect">
                      <a:avLst/>
                    </a:prstGeom>
                  </pic:spPr>
                </pic:pic>
              </a:graphicData>
            </a:graphic>
          </wp:inline>
        </w:drawing>
      </w:r>
    </w:p>
    <w:p w14:paraId="79E92276" w14:textId="77777777" w:rsidR="00151AAD" w:rsidRDefault="00151AAD" w:rsidP="00C0754C">
      <w:pPr>
        <w:pStyle w:val="a0"/>
        <w:rPr>
          <w:rFonts w:ascii="Times New Roman" w:hAnsi="Times New Roman" w:cs="Times New Roman"/>
        </w:rPr>
      </w:pPr>
    </w:p>
    <w:p w14:paraId="7A7EEB98" w14:textId="77A791EA" w:rsidR="00630FD7" w:rsidRDefault="00E941CC" w:rsidP="00C0754C">
      <w:pPr>
        <w:pStyle w:val="a0"/>
        <w:rPr>
          <w:rFonts w:ascii="Times New Roman" w:hAnsi="Times New Roman" w:cs="Times New Roman"/>
        </w:rPr>
      </w:pPr>
      <w:r>
        <w:rPr>
          <w:rFonts w:ascii="Times New Roman" w:hAnsi="Times New Roman" w:cs="Times New Roman"/>
        </w:rPr>
        <w:t>T</w:t>
      </w:r>
      <w:r w:rsidR="00630FD7">
        <w:rPr>
          <w:rFonts w:ascii="Times New Roman" w:hAnsi="Times New Roman" w:cs="Times New Roman"/>
        </w:rPr>
        <w:t>he regulation</w:t>
      </w:r>
      <w:r w:rsidR="00082F5E">
        <w:rPr>
          <w:rFonts w:ascii="Times New Roman" w:hAnsi="Times New Roman" w:cs="Times New Roman"/>
        </w:rPr>
        <w:t xml:space="preserve"> </w:t>
      </w:r>
      <w:r w:rsidR="00151AAD">
        <w:rPr>
          <w:rFonts w:ascii="Times New Roman" w:hAnsi="Times New Roman" w:cs="Times New Roman"/>
        </w:rPr>
        <w:t xml:space="preserve">specifies </w:t>
      </w:r>
      <w:r w:rsidR="000F076E">
        <w:rPr>
          <w:rFonts w:ascii="Times New Roman" w:hAnsi="Times New Roman" w:cs="Times New Roman"/>
        </w:rPr>
        <w:t>the</w:t>
      </w:r>
      <w:r w:rsidR="002A6CC0">
        <w:rPr>
          <w:rFonts w:ascii="Times New Roman" w:hAnsi="Times New Roman" w:cs="Times New Roman"/>
        </w:rPr>
        <w:t xml:space="preserve"> </w:t>
      </w:r>
      <w:r w:rsidR="00630FD7" w:rsidRPr="00630FD7">
        <w:rPr>
          <w:rFonts w:ascii="Times New Roman" w:hAnsi="Times New Roman" w:cs="Times New Roman"/>
          <w:u w:val="single"/>
        </w:rPr>
        <w:t>maximum</w:t>
      </w:r>
      <w:r w:rsidR="002A6CC0">
        <w:rPr>
          <w:rFonts w:ascii="Times New Roman" w:hAnsi="Times New Roman" w:cs="Times New Roman"/>
        </w:rPr>
        <w:t xml:space="preserve"> </w:t>
      </w:r>
      <w:r w:rsidR="00151AAD">
        <w:rPr>
          <w:rFonts w:ascii="Times New Roman" w:hAnsi="Times New Roman" w:cs="Times New Roman"/>
        </w:rPr>
        <w:t>allowed</w:t>
      </w:r>
      <w:r w:rsidR="00630FD7">
        <w:rPr>
          <w:rFonts w:ascii="Times New Roman" w:hAnsi="Times New Roman" w:cs="Times New Roman"/>
        </w:rPr>
        <w:t xml:space="preserve"> EIRP, so chances are the power </w:t>
      </w:r>
      <w:r w:rsidR="001513C1">
        <w:rPr>
          <w:rFonts w:ascii="Times New Roman" w:hAnsi="Times New Roman" w:cs="Times New Roman"/>
        </w:rPr>
        <w:t>level is</w:t>
      </w:r>
      <w:r w:rsidR="00630FD7">
        <w:rPr>
          <w:rFonts w:ascii="Times New Roman" w:hAnsi="Times New Roman" w:cs="Times New Roman"/>
        </w:rPr>
        <w:t xml:space="preserve"> differen</w:t>
      </w:r>
      <w:r w:rsidR="000F076E">
        <w:rPr>
          <w:rFonts w:ascii="Times New Roman" w:hAnsi="Times New Roman" w:cs="Times New Roman"/>
        </w:rPr>
        <w:t>t</w:t>
      </w:r>
      <w:r w:rsidR="00630FD7">
        <w:rPr>
          <w:rFonts w:ascii="Times New Roman" w:hAnsi="Times New Roman" w:cs="Times New Roman"/>
        </w:rPr>
        <w:t xml:space="preserve"> if BS</w:t>
      </w:r>
      <w:r w:rsidR="001513C1">
        <w:rPr>
          <w:rFonts w:ascii="Times New Roman" w:hAnsi="Times New Roman" w:cs="Times New Roman"/>
        </w:rPr>
        <w:t>s</w:t>
      </w:r>
      <w:r w:rsidR="00630FD7">
        <w:rPr>
          <w:rFonts w:ascii="Times New Roman" w:hAnsi="Times New Roman" w:cs="Times New Roman"/>
        </w:rPr>
        <w:t xml:space="preserve"> </w:t>
      </w:r>
      <w:r w:rsidR="001513C1">
        <w:rPr>
          <w:rFonts w:ascii="Times New Roman" w:hAnsi="Times New Roman" w:cs="Times New Roman"/>
        </w:rPr>
        <w:t>are</w:t>
      </w:r>
      <w:r w:rsidR="00630FD7">
        <w:rPr>
          <w:rFonts w:ascii="Times New Roman" w:hAnsi="Times New Roman" w:cs="Times New Roman"/>
        </w:rPr>
        <w:t xml:space="preserve"> not transmitting </w:t>
      </w:r>
      <w:r w:rsidR="001513C1">
        <w:rPr>
          <w:rFonts w:ascii="Times New Roman" w:hAnsi="Times New Roman" w:cs="Times New Roman"/>
        </w:rPr>
        <w:t>at</w:t>
      </w:r>
      <w:r w:rsidR="00630FD7">
        <w:rPr>
          <w:rFonts w:ascii="Times New Roman" w:hAnsi="Times New Roman" w:cs="Times New Roman"/>
        </w:rPr>
        <w:t xml:space="preserve"> maximum power, if different channel bandwidth</w:t>
      </w:r>
      <w:r w:rsidR="007D1AE6">
        <w:rPr>
          <w:rFonts w:ascii="Times New Roman" w:hAnsi="Times New Roman" w:cs="Times New Roman"/>
        </w:rPr>
        <w:t>s are taken</w:t>
      </w:r>
      <w:r w:rsidR="00630FD7">
        <w:rPr>
          <w:rFonts w:ascii="Times New Roman" w:hAnsi="Times New Roman" w:cs="Times New Roman"/>
        </w:rPr>
        <w:t xml:space="preserve"> into accoun</w:t>
      </w:r>
      <w:r w:rsidR="000F076E">
        <w:rPr>
          <w:rFonts w:ascii="Times New Roman" w:hAnsi="Times New Roman" w:cs="Times New Roman"/>
        </w:rPr>
        <w:t>t, t</w:t>
      </w:r>
      <w:r w:rsidR="00630FD7">
        <w:rPr>
          <w:rFonts w:ascii="Times New Roman" w:hAnsi="Times New Roman" w:cs="Times New Roman"/>
        </w:rPr>
        <w:t>he power level</w:t>
      </w:r>
      <w:r w:rsidR="002A6CC0">
        <w:rPr>
          <w:rFonts w:ascii="Times New Roman" w:hAnsi="Times New Roman" w:cs="Times New Roman"/>
        </w:rPr>
        <w:t xml:space="preserve"> </w:t>
      </w:r>
      <w:r w:rsidR="00630FD7">
        <w:rPr>
          <w:rFonts w:ascii="Times New Roman" w:hAnsi="Times New Roman" w:cs="Times New Roman"/>
        </w:rPr>
        <w:t>/ PSD difference</w:t>
      </w:r>
      <w:r w:rsidR="002A6CC0">
        <w:rPr>
          <w:rFonts w:ascii="Times New Roman" w:hAnsi="Times New Roman" w:cs="Times New Roman"/>
        </w:rPr>
        <w:t>s</w:t>
      </w:r>
      <w:r w:rsidR="00630FD7">
        <w:rPr>
          <w:rFonts w:ascii="Times New Roman" w:hAnsi="Times New Roman" w:cs="Times New Roman"/>
        </w:rPr>
        <w:t xml:space="preserve"> become more unpredictable</w:t>
      </w:r>
      <w:r w:rsidR="001B13E3">
        <w:rPr>
          <w:rFonts w:ascii="Times New Roman" w:hAnsi="Times New Roman" w:cs="Times New Roman"/>
        </w:rPr>
        <w:t xml:space="preserve"> in the field</w:t>
      </w:r>
      <w:r w:rsidR="00630FD7">
        <w:rPr>
          <w:rFonts w:ascii="Times New Roman" w:hAnsi="Times New Roman" w:cs="Times New Roman"/>
        </w:rPr>
        <w:t>.</w:t>
      </w:r>
    </w:p>
    <w:p w14:paraId="7295AA5A" w14:textId="7AD3BC0C" w:rsidR="00B3175A" w:rsidRDefault="00B3175A" w:rsidP="00B3175A">
      <w:pPr>
        <w:pStyle w:val="a0"/>
        <w:spacing w:beforeLines="50" w:before="156" w:after="240"/>
        <w:rPr>
          <w:rFonts w:ascii="Times New Roman" w:hAnsi="Times New Roman" w:cs="Times New Roman"/>
          <w:b/>
          <w:i/>
        </w:rPr>
      </w:pPr>
      <w:r>
        <w:rPr>
          <w:rFonts w:ascii="Times New Roman" w:hAnsi="Times New Roman" w:cs="Times New Roman"/>
          <w:b/>
          <w:i/>
        </w:rPr>
        <w:t xml:space="preserve">Observation </w:t>
      </w:r>
      <w:r w:rsidR="007E4166">
        <w:rPr>
          <w:rFonts w:ascii="Times New Roman" w:hAnsi="Times New Roman" w:cs="Times New Roman"/>
          <w:b/>
          <w:i/>
        </w:rPr>
        <w:t>8</w:t>
      </w:r>
      <w:r>
        <w:rPr>
          <w:rFonts w:ascii="Times New Roman" w:hAnsi="Times New Roman" w:cs="Times New Roman"/>
          <w:b/>
          <w:i/>
        </w:rPr>
        <w:t>: From NW perspective, in the field, it is difficult to predict the power level difference/PSD difference between two co-location operators given the EIRP and CBW of gNBs for transmission could be different.</w:t>
      </w:r>
    </w:p>
    <w:p w14:paraId="783995A2" w14:textId="40EB262C" w:rsidR="00227258" w:rsidRPr="00227258" w:rsidRDefault="00227258" w:rsidP="00227258">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682629">
        <w:rPr>
          <w:rFonts w:ascii="Times New Roman" w:hAnsi="Times New Roman" w:cs="Times New Roman"/>
          <w:b/>
          <w:i/>
        </w:rPr>
        <w:t>5</w:t>
      </w:r>
      <w:r>
        <w:rPr>
          <w:rFonts w:ascii="Times New Roman" w:hAnsi="Times New Roman" w:cs="Times New Roman"/>
          <w:b/>
          <w:i/>
        </w:rPr>
        <w:t xml:space="preserve">: If NW deployment assumption needs to be </w:t>
      </w:r>
      <w:r w:rsidR="00CF1EC4">
        <w:rPr>
          <w:rFonts w:ascii="Times New Roman" w:hAnsi="Times New Roman" w:cs="Times New Roman"/>
          <w:b/>
          <w:i/>
        </w:rPr>
        <w:t>decided</w:t>
      </w:r>
      <w:r>
        <w:rPr>
          <w:rFonts w:ascii="Times New Roman" w:hAnsi="Times New Roman" w:cs="Times New Roman"/>
          <w:b/>
          <w:i/>
        </w:rPr>
        <w:t>, prioritize the “co-location” deployment (meaning only location is shared, but not infrastructure).</w:t>
      </w:r>
    </w:p>
    <w:p w14:paraId="4AB069CE" w14:textId="4698447E" w:rsidR="00CA0DF2" w:rsidRDefault="00E63A60" w:rsidP="00C0754C">
      <w:pPr>
        <w:pStyle w:val="a0"/>
        <w:rPr>
          <w:rFonts w:ascii="Times New Roman" w:hAnsi="Times New Roman" w:cs="Times New Roman"/>
        </w:rPr>
      </w:pPr>
      <w:r>
        <w:rPr>
          <w:rFonts w:ascii="Times New Roman" w:hAnsi="Times New Roman" w:cs="Times New Roman"/>
        </w:rPr>
        <w:t xml:space="preserve">Considering </w:t>
      </w:r>
      <w:r w:rsidR="00EE0636" w:rsidRPr="00EE0636">
        <w:rPr>
          <w:rFonts w:ascii="Times New Roman" w:hAnsi="Times New Roman" w:cs="Times New Roman"/>
          <w:b/>
          <w:bCs/>
        </w:rPr>
        <w:t xml:space="preserve">Observation </w:t>
      </w:r>
      <w:r w:rsidR="007E4166">
        <w:rPr>
          <w:rFonts w:ascii="Times New Roman" w:hAnsi="Times New Roman" w:cs="Times New Roman"/>
          <w:b/>
          <w:bCs/>
        </w:rPr>
        <w:t>8</w:t>
      </w:r>
      <w:r w:rsidR="00BF36A4">
        <w:rPr>
          <w:rFonts w:ascii="Times New Roman" w:hAnsi="Times New Roman" w:cs="Times New Roman"/>
        </w:rPr>
        <w:t xml:space="preserve">, </w:t>
      </w:r>
      <w:r w:rsidR="00BC54A2">
        <w:rPr>
          <w:rFonts w:ascii="Times New Roman" w:hAnsi="Times New Roman" w:cs="Times New Roman"/>
        </w:rPr>
        <w:t xml:space="preserve">we feel </w:t>
      </w:r>
      <w:r w:rsidR="00EE0636">
        <w:rPr>
          <w:rFonts w:ascii="Times New Roman" w:hAnsi="Times New Roman" w:cs="Times New Roman"/>
        </w:rPr>
        <w:t xml:space="preserve">it may </w:t>
      </w:r>
      <w:r>
        <w:rPr>
          <w:rFonts w:ascii="Times New Roman" w:hAnsi="Times New Roman" w:cs="Times New Roman"/>
        </w:rPr>
        <w:t>be</w:t>
      </w:r>
      <w:r w:rsidR="000A75F7">
        <w:rPr>
          <w:rFonts w:ascii="Times New Roman" w:hAnsi="Times New Roman" w:cs="Times New Roman"/>
        </w:rPr>
        <w:t xml:space="preserve"> </w:t>
      </w:r>
      <w:r>
        <w:rPr>
          <w:rFonts w:ascii="Times New Roman" w:hAnsi="Times New Roman" w:cs="Times New Roman"/>
        </w:rPr>
        <w:t>easier</w:t>
      </w:r>
      <w:r w:rsidR="00EE0636">
        <w:rPr>
          <w:rFonts w:ascii="Times New Roman" w:hAnsi="Times New Roman" w:cs="Times New Roman"/>
        </w:rPr>
        <w:t xml:space="preserve"> to perform</w:t>
      </w:r>
      <w:r w:rsidR="00B3175A">
        <w:rPr>
          <w:rFonts w:ascii="Times New Roman" w:hAnsi="Times New Roman" w:cs="Times New Roman"/>
        </w:rPr>
        <w:t xml:space="preserve"> the study </w:t>
      </w:r>
      <w:r w:rsidR="00EE0636">
        <w:rPr>
          <w:rFonts w:ascii="Times New Roman" w:hAnsi="Times New Roman" w:cs="Times New Roman"/>
        </w:rPr>
        <w:t xml:space="preserve">more </w:t>
      </w:r>
      <w:r w:rsidR="00B3175A">
        <w:rPr>
          <w:rFonts w:ascii="Times New Roman" w:hAnsi="Times New Roman" w:cs="Times New Roman"/>
        </w:rPr>
        <w:t xml:space="preserve">from </w:t>
      </w:r>
      <w:r w:rsidR="00EE0636">
        <w:rPr>
          <w:rFonts w:ascii="Times New Roman" w:hAnsi="Times New Roman" w:cs="Times New Roman"/>
        </w:rPr>
        <w:t>a</w:t>
      </w:r>
      <w:r w:rsidR="00227258">
        <w:rPr>
          <w:rFonts w:ascii="Times New Roman" w:hAnsi="Times New Roman" w:cs="Times New Roman"/>
        </w:rPr>
        <w:t xml:space="preserve"> </w:t>
      </w:r>
      <w:r w:rsidR="00B3175A">
        <w:rPr>
          <w:rFonts w:ascii="Times New Roman" w:hAnsi="Times New Roman" w:cs="Times New Roman"/>
        </w:rPr>
        <w:t>UE perspective</w:t>
      </w:r>
      <w:r w:rsidR="00EE0636">
        <w:rPr>
          <w:rFonts w:ascii="Times New Roman" w:hAnsi="Times New Roman" w:cs="Times New Roman"/>
        </w:rPr>
        <w:t xml:space="preserve"> instead of determining </w:t>
      </w:r>
      <w:r w:rsidR="00BC54A2">
        <w:rPr>
          <w:rFonts w:ascii="Times New Roman" w:hAnsi="Times New Roman" w:cs="Times New Roman"/>
        </w:rPr>
        <w:t>the PSD difference in the field</w:t>
      </w:r>
      <w:r w:rsidR="00ED4149">
        <w:rPr>
          <w:rFonts w:ascii="Times New Roman" w:hAnsi="Times New Roman" w:cs="Times New Roman"/>
        </w:rPr>
        <w:t xml:space="preserve"> from NW perspective</w:t>
      </w:r>
      <w:r w:rsidR="00B3175A">
        <w:rPr>
          <w:rFonts w:ascii="Times New Roman" w:hAnsi="Times New Roman" w:cs="Times New Roman"/>
        </w:rPr>
        <w:t>,</w:t>
      </w:r>
      <w:r w:rsidR="00EE0636">
        <w:rPr>
          <w:rFonts w:ascii="Times New Roman" w:hAnsi="Times New Roman" w:cs="Times New Roman"/>
        </w:rPr>
        <w:t xml:space="preserve"> so the focus </w:t>
      </w:r>
      <w:r w:rsidR="00ED4149">
        <w:rPr>
          <w:rFonts w:ascii="Times New Roman" w:hAnsi="Times New Roman" w:cs="Times New Roman"/>
        </w:rPr>
        <w:t>could</w:t>
      </w:r>
      <w:r w:rsidR="00EE0636">
        <w:rPr>
          <w:rFonts w:ascii="Times New Roman" w:hAnsi="Times New Roman" w:cs="Times New Roman"/>
        </w:rPr>
        <w:t xml:space="preserve"> be</w:t>
      </w:r>
      <w:r w:rsidR="00B3175A">
        <w:rPr>
          <w:rFonts w:ascii="Times New Roman" w:hAnsi="Times New Roman" w:cs="Times New Roman"/>
        </w:rPr>
        <w:t xml:space="preserve"> to evaluate the UE performance with different in-gap interfere</w:t>
      </w:r>
      <w:r w:rsidR="00713114">
        <w:rPr>
          <w:rFonts w:ascii="Times New Roman" w:hAnsi="Times New Roman" w:cs="Times New Roman"/>
        </w:rPr>
        <w:t>r</w:t>
      </w:r>
      <w:r w:rsidR="00DE2F1B">
        <w:rPr>
          <w:rFonts w:ascii="Times New Roman" w:hAnsi="Times New Roman" w:cs="Times New Roman"/>
        </w:rPr>
        <w:t xml:space="preserve"> </w:t>
      </w:r>
      <w:r w:rsidR="00B3175A">
        <w:rPr>
          <w:rFonts w:ascii="Times New Roman" w:hAnsi="Times New Roman" w:cs="Times New Roman"/>
        </w:rPr>
        <w:t xml:space="preserve">(i.e., different </w:t>
      </w:r>
      <w:r w:rsidR="00713114">
        <w:rPr>
          <w:rFonts w:ascii="Times New Roman" w:hAnsi="Times New Roman" w:cs="Times New Roman"/>
        </w:rPr>
        <w:t>PSD</w:t>
      </w:r>
      <w:r w:rsidR="00B3175A">
        <w:rPr>
          <w:rFonts w:ascii="Times New Roman" w:hAnsi="Times New Roman" w:cs="Times New Roman"/>
        </w:rPr>
        <w:t xml:space="preserve"> </w:t>
      </w:r>
      <w:r w:rsidR="00CD0801">
        <w:rPr>
          <w:rFonts w:ascii="Times New Roman" w:hAnsi="Times New Roman" w:cs="Times New Roman"/>
        </w:rPr>
        <w:t xml:space="preserve">difference </w:t>
      </w:r>
      <w:r w:rsidR="003F44B8">
        <w:rPr>
          <w:rFonts w:ascii="Times New Roman" w:hAnsi="Times New Roman" w:cs="Times New Roman"/>
        </w:rPr>
        <w:t>values</w:t>
      </w:r>
      <w:r w:rsidR="00DE2F1B">
        <w:rPr>
          <w:rFonts w:ascii="Times New Roman" w:hAnsi="Times New Roman" w:cs="Times New Roman"/>
        </w:rPr>
        <w:t xml:space="preserve"> between wanted signal and interferer</w:t>
      </w:r>
      <w:r w:rsidR="00B3175A">
        <w:rPr>
          <w:rFonts w:ascii="Times New Roman" w:hAnsi="Times New Roman" w:cs="Times New Roman"/>
        </w:rPr>
        <w:t>) at initial stage</w:t>
      </w:r>
      <w:r w:rsidR="00403C23">
        <w:rPr>
          <w:rFonts w:ascii="Times New Roman" w:hAnsi="Times New Roman" w:cs="Times New Roman"/>
        </w:rPr>
        <w:t>, a</w:t>
      </w:r>
      <w:r w:rsidR="00B3175A">
        <w:rPr>
          <w:rFonts w:ascii="Times New Roman" w:hAnsi="Times New Roman" w:cs="Times New Roman"/>
        </w:rPr>
        <w:t xml:space="preserve">nd determine the threshold </w:t>
      </w:r>
      <w:r w:rsidR="00DE2F1B">
        <w:rPr>
          <w:rFonts w:ascii="Times New Roman" w:hAnsi="Times New Roman" w:cs="Times New Roman"/>
        </w:rPr>
        <w:t xml:space="preserve">for PSD </w:t>
      </w:r>
      <w:r w:rsidR="005442D0">
        <w:rPr>
          <w:rFonts w:ascii="Times New Roman" w:hAnsi="Times New Roman" w:cs="Times New Roman"/>
        </w:rPr>
        <w:t>difference</w:t>
      </w:r>
      <w:r w:rsidR="00B3175A">
        <w:rPr>
          <w:rFonts w:ascii="Times New Roman" w:hAnsi="Times New Roman" w:cs="Times New Roman"/>
        </w:rPr>
        <w:t xml:space="preserve"> with acceptable UE performance in the end</w:t>
      </w:r>
      <w:r w:rsidR="006344B5">
        <w:rPr>
          <w:rFonts w:ascii="Times New Roman" w:hAnsi="Times New Roman" w:cs="Times New Roman"/>
        </w:rPr>
        <w:t xml:space="preserve"> </w:t>
      </w:r>
      <w:r w:rsidR="006344B5">
        <w:rPr>
          <w:rFonts w:ascii="Times New Roman" w:hAnsi="Times New Roman" w:cs="Times New Roman"/>
        </w:rPr>
        <w:lastRenderedPageBreak/>
        <w:t xml:space="preserve">per the </w:t>
      </w:r>
      <w:r w:rsidR="00403C23">
        <w:rPr>
          <w:rFonts w:ascii="Times New Roman" w:hAnsi="Times New Roman" w:cs="Times New Roman"/>
        </w:rPr>
        <w:t xml:space="preserve">SID instruction. </w:t>
      </w:r>
    </w:p>
    <w:p w14:paraId="4EEC2D0D" w14:textId="7178044F" w:rsidR="001B13E3" w:rsidRDefault="00B3175A" w:rsidP="00C0754C">
      <w:pPr>
        <w:pStyle w:val="a0"/>
        <w:rPr>
          <w:rFonts w:ascii="Times New Roman" w:hAnsi="Times New Roman" w:cs="Times New Roman"/>
        </w:rPr>
      </w:pPr>
      <w:r>
        <w:rPr>
          <w:rFonts w:ascii="Times New Roman" w:hAnsi="Times New Roman" w:cs="Times New Roman"/>
        </w:rPr>
        <w:t xml:space="preserve">To this end, first we suggest companies to align the </w:t>
      </w:r>
      <w:r w:rsidR="00713114">
        <w:rPr>
          <w:rFonts w:ascii="Times New Roman" w:hAnsi="Times New Roman" w:cs="Times New Roman"/>
        </w:rPr>
        <w:t>PSD</w:t>
      </w:r>
      <w:r w:rsidR="003F44B8">
        <w:rPr>
          <w:rFonts w:ascii="Times New Roman" w:hAnsi="Times New Roman" w:cs="Times New Roman"/>
        </w:rPr>
        <w:t xml:space="preserve"> </w:t>
      </w:r>
      <w:r w:rsidR="00DC28A6">
        <w:rPr>
          <w:rFonts w:ascii="Times New Roman" w:hAnsi="Times New Roman" w:cs="Times New Roman"/>
        </w:rPr>
        <w:t xml:space="preserve">difference </w:t>
      </w:r>
      <w:r w:rsidR="003F44B8">
        <w:rPr>
          <w:rFonts w:ascii="Times New Roman" w:hAnsi="Times New Roman" w:cs="Times New Roman"/>
        </w:rPr>
        <w:t xml:space="preserve">values </w:t>
      </w:r>
      <w:r>
        <w:rPr>
          <w:rFonts w:ascii="Times New Roman" w:hAnsi="Times New Roman" w:cs="Times New Roman"/>
        </w:rPr>
        <w:t>selected for</w:t>
      </w:r>
      <w:r w:rsidR="003F44B8">
        <w:rPr>
          <w:rFonts w:ascii="Times New Roman" w:hAnsi="Times New Roman" w:cs="Times New Roman"/>
        </w:rPr>
        <w:t xml:space="preserve"> evaluation</w:t>
      </w:r>
      <w:r w:rsidR="00227258">
        <w:rPr>
          <w:rFonts w:ascii="Times New Roman" w:hAnsi="Times New Roman" w:cs="Times New Roman"/>
        </w:rPr>
        <w:t xml:space="preserve"> purpose</w:t>
      </w:r>
      <w:r w:rsidR="003F44B8">
        <w:rPr>
          <w:rFonts w:ascii="Times New Roman" w:hAnsi="Times New Roman" w:cs="Times New Roman"/>
        </w:rPr>
        <w:t>.</w:t>
      </w:r>
    </w:p>
    <w:p w14:paraId="147B0B92" w14:textId="5A886186" w:rsidR="00227258" w:rsidRDefault="00CF1EC4" w:rsidP="00C0754C">
      <w:pPr>
        <w:pStyle w:val="a0"/>
        <w:rPr>
          <w:rFonts w:ascii="Times New Roman" w:hAnsi="Times New Roman" w:cs="Times New Roman"/>
          <w:b/>
          <w:bCs/>
          <w:i/>
          <w:iCs/>
        </w:rPr>
      </w:pPr>
      <w:r>
        <w:rPr>
          <w:rFonts w:ascii="Times New Roman" w:hAnsi="Times New Roman" w:cs="Times New Roman"/>
          <w:b/>
          <w:bCs/>
          <w:i/>
          <w:iCs/>
        </w:rPr>
        <w:t xml:space="preserve">Observation </w:t>
      </w:r>
      <w:r w:rsidR="007E4166">
        <w:rPr>
          <w:rFonts w:ascii="Times New Roman" w:hAnsi="Times New Roman" w:cs="Times New Roman"/>
          <w:b/>
          <w:bCs/>
          <w:i/>
          <w:iCs/>
        </w:rPr>
        <w:t>9</w:t>
      </w:r>
      <w:r>
        <w:rPr>
          <w:rFonts w:ascii="Times New Roman" w:hAnsi="Times New Roman" w:cs="Times New Roman"/>
          <w:b/>
          <w:bCs/>
          <w:i/>
          <w:iCs/>
        </w:rPr>
        <w:t xml:space="preserve">: </w:t>
      </w:r>
      <w:r w:rsidR="00BC54A2" w:rsidRPr="00BC54A2">
        <w:rPr>
          <w:rFonts w:ascii="Times New Roman" w:hAnsi="Times New Roman" w:cs="Times New Roman"/>
          <w:b/>
          <w:bCs/>
          <w:i/>
          <w:iCs/>
        </w:rPr>
        <w:t>It may be easier to perform the study more from a UE perspective</w:t>
      </w:r>
      <w:r w:rsidR="00ED4149">
        <w:rPr>
          <w:rFonts w:ascii="Times New Roman" w:hAnsi="Times New Roman" w:cs="Times New Roman"/>
          <w:b/>
          <w:bCs/>
          <w:i/>
          <w:iCs/>
        </w:rPr>
        <w:t>,</w:t>
      </w:r>
      <w:r w:rsidR="00BC54A2" w:rsidRPr="00BC54A2">
        <w:rPr>
          <w:rFonts w:ascii="Times New Roman" w:hAnsi="Times New Roman" w:cs="Times New Roman"/>
          <w:b/>
          <w:bCs/>
          <w:i/>
          <w:iCs/>
        </w:rPr>
        <w:t xml:space="preserve"> instead of determining the PSD difference in the field</w:t>
      </w:r>
      <w:r w:rsidR="00ED4149">
        <w:rPr>
          <w:rFonts w:ascii="Times New Roman" w:hAnsi="Times New Roman" w:cs="Times New Roman"/>
          <w:b/>
          <w:bCs/>
          <w:i/>
          <w:iCs/>
        </w:rPr>
        <w:t xml:space="preserve"> from NW perspective</w:t>
      </w:r>
      <w:r w:rsidR="00BC54A2">
        <w:rPr>
          <w:rFonts w:ascii="Times New Roman" w:hAnsi="Times New Roman" w:cs="Times New Roman"/>
          <w:b/>
          <w:bCs/>
          <w:i/>
          <w:iCs/>
        </w:rPr>
        <w:t>.</w:t>
      </w:r>
      <w:r w:rsidR="00BC54A2">
        <w:rPr>
          <w:rFonts w:ascii="Times New Roman" w:hAnsi="Times New Roman" w:cs="Times New Roman" w:hint="eastAsia"/>
          <w:b/>
          <w:bCs/>
          <w:i/>
          <w:iCs/>
        </w:rPr>
        <w:t xml:space="preserve"> </w:t>
      </w:r>
    </w:p>
    <w:p w14:paraId="689A2335" w14:textId="483D2B34" w:rsidR="007B1678" w:rsidRPr="007B1678" w:rsidRDefault="007B1678" w:rsidP="00C0754C">
      <w:pPr>
        <w:pStyle w:val="a0"/>
        <w:rPr>
          <w:rFonts w:ascii="Times New Roman" w:hAnsi="Times New Roman" w:cs="Times New Roman"/>
        </w:rPr>
      </w:pPr>
      <w:r>
        <w:rPr>
          <w:rFonts w:ascii="Times New Roman" w:hAnsi="Times New Roman" w:cs="Times New Roman"/>
        </w:rPr>
        <w:t xml:space="preserve">In our understanding, the RF component that determines the acceptable PSD imbalance is mainly the ADC, for which the analog filter serves to </w:t>
      </w:r>
      <w:r w:rsidR="002F178F">
        <w:rPr>
          <w:rFonts w:ascii="Times New Roman" w:hAnsi="Times New Roman" w:cs="Times New Roman"/>
        </w:rPr>
        <w:t>attenuate</w:t>
      </w:r>
      <w:r>
        <w:rPr>
          <w:rFonts w:ascii="Times New Roman" w:hAnsi="Times New Roman" w:cs="Times New Roman"/>
        </w:rPr>
        <w:t xml:space="preserve"> the interferer in the adjacent channel, preventing it being saturated. </w:t>
      </w:r>
    </w:p>
    <w:p w14:paraId="6EB92842" w14:textId="7C84629D" w:rsidR="00ED4149" w:rsidRPr="00ED4149" w:rsidRDefault="007B1678" w:rsidP="00C0754C">
      <w:pPr>
        <w:pStyle w:val="a0"/>
        <w:rPr>
          <w:rFonts w:ascii="Times New Roman" w:hAnsi="Times New Roman" w:cs="Times New Roman"/>
        </w:rPr>
      </w:pPr>
      <w:r>
        <w:rPr>
          <w:rFonts w:ascii="Times New Roman" w:hAnsi="Times New Roman" w:cs="Times New Roman"/>
        </w:rPr>
        <w:t>For evaluation purpose, we think</w:t>
      </w:r>
      <w:r w:rsidR="00ED4149">
        <w:rPr>
          <w:rFonts w:ascii="Times New Roman" w:hAnsi="Times New Roman" w:cs="Times New Roman"/>
        </w:rPr>
        <w:t xml:space="preserve"> at least 0dB, </w:t>
      </w:r>
      <w:r w:rsidR="00EA5B33">
        <w:rPr>
          <w:rFonts w:ascii="Times New Roman" w:hAnsi="Times New Roman" w:cs="Times New Roman"/>
        </w:rPr>
        <w:t>6</w:t>
      </w:r>
      <w:r w:rsidR="00EA5B33">
        <w:rPr>
          <w:rFonts w:ascii="Times New Roman" w:hAnsi="Times New Roman" w:cs="Times New Roman" w:hint="eastAsia"/>
        </w:rPr>
        <w:t>dB</w:t>
      </w:r>
      <w:r w:rsidR="00EA5B33">
        <w:rPr>
          <w:rFonts w:ascii="Times New Roman" w:hAnsi="Times New Roman" w:cs="Times New Roman"/>
        </w:rPr>
        <w:t xml:space="preserve">, </w:t>
      </w:r>
      <w:r w:rsidR="00ED4149">
        <w:rPr>
          <w:rFonts w:ascii="Times New Roman" w:hAnsi="Times New Roman" w:cs="Times New Roman"/>
        </w:rPr>
        <w:t xml:space="preserve">10dB, 25dB PSD </w:t>
      </w:r>
      <w:r w:rsidR="00DC28A6">
        <w:rPr>
          <w:rFonts w:ascii="Times New Roman" w:hAnsi="Times New Roman" w:cs="Times New Roman"/>
        </w:rPr>
        <w:t>difference</w:t>
      </w:r>
      <w:r w:rsidR="00ED4149">
        <w:rPr>
          <w:rFonts w:ascii="Times New Roman" w:hAnsi="Times New Roman" w:cs="Times New Roman"/>
        </w:rPr>
        <w:t xml:space="preserve"> between wanted signal and interferer could be considered. 0dB is justified when two collocated inter-operators are </w:t>
      </w:r>
      <w:r w:rsidR="00DE2F1B">
        <w:rPr>
          <w:rFonts w:ascii="Times New Roman" w:hAnsi="Times New Roman" w:cs="Times New Roman"/>
        </w:rPr>
        <w:t xml:space="preserve">both </w:t>
      </w:r>
      <w:r w:rsidR="00ED4149">
        <w:rPr>
          <w:rFonts w:ascii="Times New Roman" w:hAnsi="Times New Roman" w:cs="Times New Roman"/>
        </w:rPr>
        <w:t xml:space="preserve">transmitting with maximum allowed EIRP and same BS antenna Type/pointing direction, </w:t>
      </w:r>
      <w:r w:rsidR="00817CB5">
        <w:rPr>
          <w:rFonts w:ascii="Times New Roman" w:hAnsi="Times New Roman" w:cs="Times New Roman"/>
        </w:rPr>
        <w:t>6</w:t>
      </w:r>
      <w:r w:rsidR="00817CB5">
        <w:rPr>
          <w:rFonts w:ascii="Times New Roman" w:hAnsi="Times New Roman" w:cs="Times New Roman" w:hint="eastAsia"/>
        </w:rPr>
        <w:t>dB</w:t>
      </w:r>
      <w:r w:rsidR="00817CB5">
        <w:rPr>
          <w:rFonts w:ascii="Times New Roman" w:hAnsi="Times New Roman" w:cs="Times New Roman"/>
        </w:rPr>
        <w:t xml:space="preserve"> </w:t>
      </w:r>
      <w:r w:rsidR="00817CB5">
        <w:rPr>
          <w:rFonts w:ascii="Times New Roman" w:hAnsi="Times New Roman" w:cs="Times New Roman" w:hint="eastAsia"/>
        </w:rPr>
        <w:t>is</w:t>
      </w:r>
      <w:r w:rsidR="00817CB5">
        <w:rPr>
          <w:rFonts w:ascii="Times New Roman" w:hAnsi="Times New Roman" w:cs="Times New Roman"/>
        </w:rPr>
        <w:t xml:space="preserve"> the classic value as collocated deployment assumption, </w:t>
      </w:r>
      <w:r w:rsidR="00ED4149">
        <w:rPr>
          <w:rFonts w:ascii="Times New Roman" w:hAnsi="Times New Roman" w:cs="Times New Roman"/>
        </w:rPr>
        <w:t>10dB is justified when two collocated inter-operators are transmitting with maximum allowed EIRP and same BS antenna Type, but 60</w:t>
      </w:r>
      <w:r w:rsidR="00ED4149">
        <w:rPr>
          <w:rFonts w:ascii="Times New Roman" w:hAnsi="Times New Roman" w:cs="Times New Roman" w:hint="eastAsia"/>
        </w:rPr>
        <w:t>°</w:t>
      </w:r>
      <w:r w:rsidR="00ED4149">
        <w:rPr>
          <w:rFonts w:ascii="Times New Roman" w:hAnsi="Times New Roman" w:cs="Times New Roman"/>
        </w:rPr>
        <w:t xml:space="preserve">pointing direction </w:t>
      </w:r>
      <w:r w:rsidR="00ED4149">
        <w:rPr>
          <w:rFonts w:ascii="Times New Roman" w:hAnsi="Times New Roman" w:cs="Times New Roman" w:hint="eastAsia"/>
        </w:rPr>
        <w:t>difference</w:t>
      </w:r>
      <w:r w:rsidR="00ED4149">
        <w:rPr>
          <w:rFonts w:ascii="Times New Roman" w:hAnsi="Times New Roman" w:cs="Times New Roman"/>
        </w:rPr>
        <w:t>[12].</w:t>
      </w:r>
      <w:r w:rsidR="00EA5B33">
        <w:rPr>
          <w:rFonts w:ascii="Times New Roman" w:hAnsi="Times New Roman" w:cs="Times New Roman"/>
        </w:rPr>
        <w:t xml:space="preserve"> </w:t>
      </w:r>
      <w:r w:rsidR="00ED4149">
        <w:rPr>
          <w:rFonts w:ascii="Times New Roman" w:hAnsi="Times New Roman" w:cs="Times New Roman"/>
        </w:rPr>
        <w:t>25dB is the</w:t>
      </w:r>
      <w:r w:rsidR="00182F25">
        <w:rPr>
          <w:rFonts w:ascii="Times New Roman" w:hAnsi="Times New Roman" w:cs="Times New Roman"/>
        </w:rPr>
        <w:t xml:space="preserve"> </w:t>
      </w:r>
      <w:r w:rsidR="00ED4149">
        <w:rPr>
          <w:rFonts w:ascii="Times New Roman" w:hAnsi="Times New Roman" w:cs="Times New Roman"/>
        </w:rPr>
        <w:t xml:space="preserve">PSD difference </w:t>
      </w:r>
      <w:r w:rsidR="00182F25">
        <w:rPr>
          <w:rFonts w:ascii="Times New Roman" w:hAnsi="Times New Roman" w:cs="Times New Roman"/>
        </w:rPr>
        <w:t>assumption for non-collocated deployment for which separate Rx Chains are required</w:t>
      </w:r>
      <w:r w:rsidR="00ED4149">
        <w:rPr>
          <w:rFonts w:ascii="Times New Roman" w:hAnsi="Times New Roman" w:cs="Times New Roman"/>
        </w:rPr>
        <w:t xml:space="preserve">. Another value between 10dB and 25dB could be considered, </w:t>
      </w:r>
      <w:r w:rsidR="00182F25">
        <w:rPr>
          <w:rFonts w:ascii="Times New Roman" w:hAnsi="Times New Roman" w:cs="Times New Roman"/>
        </w:rPr>
        <w:t>such as</w:t>
      </w:r>
      <w:r w:rsidR="00ED4149">
        <w:rPr>
          <w:rFonts w:ascii="Times New Roman" w:hAnsi="Times New Roman" w:cs="Times New Roman"/>
        </w:rPr>
        <w:t xml:space="preserve"> 15dB.</w:t>
      </w:r>
    </w:p>
    <w:p w14:paraId="37AAEE54" w14:textId="15F70076" w:rsidR="00713114" w:rsidRDefault="00713114" w:rsidP="00C0754C">
      <w:pPr>
        <w:pStyle w:val="a0"/>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ED4149">
        <w:rPr>
          <w:rFonts w:ascii="Times New Roman" w:hAnsi="Times New Roman" w:cs="Times New Roman"/>
          <w:b/>
          <w:bCs/>
          <w:i/>
          <w:iCs/>
        </w:rPr>
        <w:t>6</w:t>
      </w:r>
      <w:r>
        <w:rPr>
          <w:rFonts w:ascii="Times New Roman" w:hAnsi="Times New Roman" w:cs="Times New Roman"/>
          <w:b/>
          <w:bCs/>
          <w:i/>
          <w:iCs/>
        </w:rPr>
        <w:t xml:space="preserve">: Companies to select several PSD </w:t>
      </w:r>
      <w:r w:rsidR="00453B31">
        <w:rPr>
          <w:rFonts w:ascii="Times New Roman" w:hAnsi="Times New Roman" w:cs="Times New Roman"/>
          <w:b/>
          <w:bCs/>
          <w:i/>
          <w:iCs/>
        </w:rPr>
        <w:t>differen</w:t>
      </w:r>
      <w:r w:rsidR="008D1786">
        <w:rPr>
          <w:rFonts w:ascii="Times New Roman" w:hAnsi="Times New Roman" w:cs="Times New Roman"/>
          <w:b/>
          <w:bCs/>
          <w:i/>
          <w:iCs/>
        </w:rPr>
        <w:t>ce</w:t>
      </w:r>
      <w:r>
        <w:rPr>
          <w:rFonts w:ascii="Times New Roman" w:hAnsi="Times New Roman" w:cs="Times New Roman"/>
          <w:b/>
          <w:bCs/>
          <w:i/>
          <w:iCs/>
        </w:rPr>
        <w:t xml:space="preserve"> values for UE performance evaluation purpose. </w:t>
      </w:r>
    </w:p>
    <w:p w14:paraId="5E1FA041" w14:textId="18C9D3FE" w:rsidR="00713114" w:rsidRDefault="00713114" w:rsidP="00713114">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0dB, </w:t>
      </w:r>
      <w:r w:rsidR="002A6FD9">
        <w:rPr>
          <w:rFonts w:ascii="Times New Roman" w:hAnsi="Times New Roman" w:cs="Times New Roman"/>
          <w:b/>
          <w:bCs/>
          <w:i/>
          <w:iCs/>
        </w:rPr>
        <w:t>6dB,</w:t>
      </w:r>
      <w:r>
        <w:rPr>
          <w:rFonts w:ascii="Times New Roman" w:hAnsi="Times New Roman" w:cs="Times New Roman"/>
          <w:b/>
          <w:bCs/>
          <w:i/>
          <w:iCs/>
        </w:rPr>
        <w:t>10dB, 15dB, 25dB c</w:t>
      </w:r>
      <w:r w:rsidR="00CD0801">
        <w:rPr>
          <w:rFonts w:ascii="Times New Roman" w:hAnsi="Times New Roman" w:cs="Times New Roman"/>
          <w:b/>
          <w:bCs/>
          <w:i/>
          <w:iCs/>
        </w:rPr>
        <w:t>ould</w:t>
      </w:r>
      <w:r>
        <w:rPr>
          <w:rFonts w:ascii="Times New Roman" w:hAnsi="Times New Roman" w:cs="Times New Roman"/>
          <w:b/>
          <w:bCs/>
          <w:i/>
          <w:iCs/>
        </w:rPr>
        <w:t xml:space="preserve"> be considered, other values within 25dB are not precluded </w:t>
      </w:r>
    </w:p>
    <w:p w14:paraId="7094AABC" w14:textId="0907875F" w:rsidR="00713114" w:rsidRDefault="00713114" w:rsidP="00713114">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PSD </w:t>
      </w:r>
      <w:r w:rsidR="005B4FD5">
        <w:rPr>
          <w:rFonts w:ascii="Times New Roman" w:hAnsi="Times New Roman" w:cs="Times New Roman"/>
          <w:b/>
          <w:bCs/>
          <w:i/>
          <w:iCs/>
        </w:rPr>
        <w:t>difference</w:t>
      </w:r>
      <w:r>
        <w:rPr>
          <w:rFonts w:ascii="Times New Roman" w:hAnsi="Times New Roman" w:cs="Times New Roman"/>
          <w:b/>
          <w:bCs/>
          <w:i/>
          <w:iCs/>
        </w:rPr>
        <w:t xml:space="preserve"> here means the PSD difference between the interferer and any wanted signal is within XdB </w:t>
      </w:r>
    </w:p>
    <w:p w14:paraId="030B6AF3" w14:textId="1FC38089" w:rsidR="00DC4401" w:rsidRDefault="00DC4401" w:rsidP="00C0754C">
      <w:pPr>
        <w:pStyle w:val="a0"/>
        <w:rPr>
          <w:rFonts w:ascii="Times New Roman" w:hAnsi="Times New Roman" w:cs="Times New Roman"/>
          <w:b/>
          <w:bCs/>
          <w:i/>
          <w:iCs/>
        </w:rPr>
      </w:pPr>
    </w:p>
    <w:p w14:paraId="2F931BE4" w14:textId="32927DA6" w:rsidR="00705F48" w:rsidRPr="0048346D" w:rsidRDefault="00705F48" w:rsidP="00705F48">
      <w:pPr>
        <w:pStyle w:val="2"/>
        <w:rPr>
          <w:lang w:val="en-GB"/>
        </w:rPr>
      </w:pPr>
      <w:r>
        <w:rPr>
          <w:lang w:val="en-GB"/>
        </w:rPr>
        <w:t>2.4 Potential RRM work</w:t>
      </w:r>
    </w:p>
    <w:p w14:paraId="28C59A34" w14:textId="31FE0357" w:rsidR="009535DC" w:rsidRDefault="008B3FD6" w:rsidP="00C0754C">
      <w:pPr>
        <w:pStyle w:val="a0"/>
        <w:rPr>
          <w:rFonts w:ascii="Times New Roman" w:hAnsi="Times New Roman" w:cs="Times New Roman"/>
        </w:rPr>
      </w:pPr>
      <w:r>
        <w:rPr>
          <w:rFonts w:ascii="Times New Roman" w:hAnsi="Times New Roman" w:cs="Times New Roman"/>
        </w:rPr>
        <w:t>Our expectation is RAN4 RF would have a thorough examination on the UE performance degradation with “fully shared Rx Chain” architecture, and if it is agreed in future the level of the in-gap interferer</w:t>
      </w:r>
      <w:r w:rsidR="00705F48">
        <w:rPr>
          <w:rFonts w:ascii="Times New Roman" w:hAnsi="Times New Roman" w:cs="Times New Roman"/>
        </w:rPr>
        <w:t>/PSD</w:t>
      </w:r>
      <w:r w:rsidR="0060799B">
        <w:rPr>
          <w:rFonts w:ascii="Times New Roman" w:hAnsi="Times New Roman" w:cs="Times New Roman"/>
        </w:rPr>
        <w:t xml:space="preserve"> difference</w:t>
      </w:r>
      <w:r>
        <w:rPr>
          <w:rFonts w:ascii="Times New Roman" w:hAnsi="Times New Roman" w:cs="Times New Roman"/>
        </w:rPr>
        <w:t xml:space="preserve"> would be the determining factor for the semi-static switch between legacy </w:t>
      </w:r>
      <w:r w:rsidR="002D2CC7">
        <w:rPr>
          <w:rFonts w:ascii="Times New Roman" w:hAnsi="Times New Roman" w:cs="Times New Roman"/>
        </w:rPr>
        <w:t>mode</w:t>
      </w:r>
      <w:r w:rsidR="009535DC">
        <w:rPr>
          <w:rFonts w:ascii="Times New Roman" w:hAnsi="Times New Roman" w:cs="Times New Roman"/>
        </w:rPr>
        <w:t xml:space="preserve"> </w:t>
      </w:r>
      <w:r>
        <w:rPr>
          <w:rFonts w:ascii="Times New Roman" w:hAnsi="Times New Roman" w:cs="Times New Roman"/>
        </w:rPr>
        <w:t xml:space="preserve">(i.e., “fully separated Rx Chain”) and fragmented carrier mode (i.e., “fully shared Rx Chain”), as next step we can further discuss how to translate the </w:t>
      </w:r>
      <w:r w:rsidR="009535DC">
        <w:rPr>
          <w:rFonts w:ascii="Times New Roman" w:hAnsi="Times New Roman" w:cs="Times New Roman"/>
        </w:rPr>
        <w:t xml:space="preserve">threshold of the </w:t>
      </w:r>
      <w:r w:rsidR="002D2CC7">
        <w:rPr>
          <w:rFonts w:ascii="Times New Roman" w:hAnsi="Times New Roman" w:cs="Times New Roman"/>
        </w:rPr>
        <w:t xml:space="preserve">PSD </w:t>
      </w:r>
      <w:r w:rsidR="00DC28A6">
        <w:rPr>
          <w:rFonts w:ascii="Times New Roman" w:hAnsi="Times New Roman" w:cs="Times New Roman"/>
        </w:rPr>
        <w:t>difference</w:t>
      </w:r>
      <w:r w:rsidR="002D2CC7">
        <w:rPr>
          <w:rFonts w:ascii="Times New Roman" w:hAnsi="Times New Roman" w:cs="Times New Roman"/>
        </w:rPr>
        <w:t xml:space="preserve"> or </w:t>
      </w:r>
      <w:r w:rsidR="009535DC">
        <w:rPr>
          <w:rFonts w:ascii="Times New Roman" w:hAnsi="Times New Roman" w:cs="Times New Roman"/>
        </w:rPr>
        <w:t xml:space="preserve">in-gap interferer into </w:t>
      </w:r>
      <w:r w:rsidR="00D60508">
        <w:rPr>
          <w:rFonts w:ascii="Times New Roman" w:hAnsi="Times New Roman" w:cs="Times New Roman"/>
        </w:rPr>
        <w:t xml:space="preserve">3GPP </w:t>
      </w:r>
      <w:r w:rsidR="009535DC">
        <w:rPr>
          <w:rFonts w:ascii="Times New Roman" w:hAnsi="Times New Roman" w:cs="Times New Roman"/>
        </w:rPr>
        <w:t>spec and UE implementation</w:t>
      </w:r>
      <w:r w:rsidR="002D2CC7">
        <w:rPr>
          <w:rFonts w:ascii="Times New Roman" w:hAnsi="Times New Roman" w:cs="Times New Roman"/>
        </w:rPr>
        <w:t>.</w:t>
      </w:r>
      <w:r w:rsidR="009535DC">
        <w:rPr>
          <w:rFonts w:ascii="Times New Roman" w:hAnsi="Times New Roman" w:cs="Times New Roman"/>
        </w:rPr>
        <w:t xml:space="preserve"> </w:t>
      </w:r>
      <w:r w:rsidR="002D2CC7">
        <w:rPr>
          <w:rFonts w:ascii="Times New Roman" w:hAnsi="Times New Roman" w:cs="Times New Roman"/>
        </w:rPr>
        <w:t>T</w:t>
      </w:r>
      <w:r w:rsidR="009535DC">
        <w:rPr>
          <w:rFonts w:ascii="Times New Roman" w:hAnsi="Times New Roman" w:cs="Times New Roman"/>
        </w:rPr>
        <w:t>here are following</w:t>
      </w:r>
      <w:r w:rsidR="00D60508">
        <w:rPr>
          <w:rFonts w:ascii="Times New Roman" w:hAnsi="Times New Roman" w:cs="Times New Roman"/>
        </w:rPr>
        <w:t xml:space="preserve"> two</w:t>
      </w:r>
      <w:r w:rsidR="009535DC">
        <w:rPr>
          <w:rFonts w:ascii="Times New Roman" w:hAnsi="Times New Roman" w:cs="Times New Roman"/>
        </w:rPr>
        <w:t xml:space="preserve"> possible directions</w:t>
      </w:r>
      <w:r w:rsidR="009535DC">
        <w:rPr>
          <w:rFonts w:ascii="Times New Roman" w:hAnsi="Times New Roman" w:cs="Times New Roman" w:hint="eastAsia"/>
        </w:rPr>
        <w:t>.</w:t>
      </w:r>
    </w:p>
    <w:p w14:paraId="3291D35A" w14:textId="21C299B4" w:rsidR="009535DC" w:rsidRDefault="009535DC" w:rsidP="00C0754C">
      <w:pPr>
        <w:pStyle w:val="a0"/>
        <w:rPr>
          <w:rFonts w:ascii="Times New Roman" w:hAnsi="Times New Roman" w:cs="Times New Roman"/>
        </w:rPr>
      </w:pPr>
      <w:r>
        <w:rPr>
          <w:rFonts w:ascii="Times New Roman" w:hAnsi="Times New Roman" w:cs="Times New Roman" w:hint="eastAsia"/>
        </w:rPr>
        <w:t xml:space="preserve"> </w:t>
      </w:r>
      <w:r w:rsidRPr="002D2CC7">
        <w:rPr>
          <w:rFonts w:ascii="Times New Roman" w:hAnsi="Times New Roman" w:cs="Times New Roman"/>
          <w:b/>
          <w:bCs/>
        </w:rPr>
        <w:t>Alt 1)</w:t>
      </w:r>
      <w:r>
        <w:rPr>
          <w:rFonts w:ascii="Times New Roman" w:hAnsi="Times New Roman" w:cs="Times New Roman"/>
        </w:rPr>
        <w:t xml:space="preserve"> Define the </w:t>
      </w:r>
      <w:r w:rsidR="002D2CC7">
        <w:rPr>
          <w:rFonts w:ascii="Times New Roman" w:hAnsi="Times New Roman" w:cs="Times New Roman"/>
        </w:rPr>
        <w:t xml:space="preserve">threshold </w:t>
      </w:r>
      <w:r>
        <w:rPr>
          <w:rFonts w:ascii="Times New Roman" w:hAnsi="Times New Roman" w:cs="Times New Roman"/>
        </w:rPr>
        <w:t xml:space="preserve">for </w:t>
      </w:r>
      <w:r w:rsidR="002D2CC7">
        <w:rPr>
          <w:rFonts w:ascii="Times New Roman" w:hAnsi="Times New Roman" w:cs="Times New Roman"/>
        </w:rPr>
        <w:t xml:space="preserve">PSD </w:t>
      </w:r>
      <w:r w:rsidR="0060799B">
        <w:rPr>
          <w:rFonts w:ascii="Times New Roman" w:hAnsi="Times New Roman" w:cs="Times New Roman"/>
        </w:rPr>
        <w:t>difference</w:t>
      </w:r>
      <w:r w:rsidR="002D2CC7">
        <w:rPr>
          <w:rFonts w:ascii="Times New Roman" w:hAnsi="Times New Roman" w:cs="Times New Roman"/>
        </w:rPr>
        <w:t>/</w:t>
      </w:r>
      <w:r>
        <w:rPr>
          <w:rFonts w:ascii="Times New Roman" w:hAnsi="Times New Roman" w:cs="Times New Roman"/>
        </w:rPr>
        <w:t>in-gap interfere</w:t>
      </w:r>
      <w:r w:rsidR="002D2CC7">
        <w:rPr>
          <w:rFonts w:ascii="Times New Roman" w:hAnsi="Times New Roman" w:cs="Times New Roman"/>
        </w:rPr>
        <w:t>r</w:t>
      </w:r>
      <w:r>
        <w:rPr>
          <w:rFonts w:ascii="Times New Roman" w:hAnsi="Times New Roman" w:cs="Times New Roman"/>
        </w:rPr>
        <w:t xml:space="preserve"> </w:t>
      </w:r>
      <w:r w:rsidR="002D2CC7">
        <w:rPr>
          <w:rFonts w:ascii="Times New Roman" w:hAnsi="Times New Roman" w:cs="Times New Roman"/>
        </w:rPr>
        <w:t>as the hardware resource switching point</w:t>
      </w:r>
      <w:r>
        <w:rPr>
          <w:rFonts w:ascii="Times New Roman" w:hAnsi="Times New Roman" w:cs="Times New Roman" w:hint="eastAsia"/>
        </w:rPr>
        <w:t>→</w:t>
      </w:r>
      <w:r>
        <w:rPr>
          <w:rFonts w:ascii="Times New Roman" w:hAnsi="Times New Roman" w:cs="Times New Roman"/>
        </w:rPr>
        <w:t xml:space="preserve"> I</w:t>
      </w:r>
      <w:r>
        <w:rPr>
          <w:rFonts w:ascii="Times New Roman" w:hAnsi="Times New Roman" w:cs="Times New Roman" w:hint="eastAsia"/>
        </w:rPr>
        <w:t>t</w:t>
      </w:r>
      <w:r>
        <w:rPr>
          <w:rFonts w:ascii="Times New Roman" w:hAnsi="Times New Roman" w:cs="Times New Roman"/>
        </w:rPr>
        <w:t xml:space="preserve"> requires additional RF component (power sensor) for UE implementation</w:t>
      </w:r>
      <w:r w:rsidR="00D60508">
        <w:rPr>
          <w:rFonts w:ascii="Times New Roman" w:hAnsi="Times New Roman" w:cs="Times New Roman"/>
        </w:rPr>
        <w:t xml:space="preserve"> thus additional cost</w:t>
      </w:r>
    </w:p>
    <w:p w14:paraId="565DA097" w14:textId="0D9BB375" w:rsidR="009535DC" w:rsidRDefault="009535DC" w:rsidP="009535DC">
      <w:pPr>
        <w:pStyle w:val="a0"/>
        <w:ind w:firstLineChars="50" w:firstLine="105"/>
        <w:rPr>
          <w:rFonts w:ascii="Times New Roman" w:hAnsi="Times New Roman" w:cs="Times New Roman"/>
        </w:rPr>
      </w:pPr>
      <w:r w:rsidRPr="002D2CC7">
        <w:rPr>
          <w:rFonts w:ascii="Times New Roman" w:hAnsi="Times New Roman" w:cs="Times New Roman" w:hint="eastAsia"/>
          <w:b/>
          <w:bCs/>
        </w:rPr>
        <w:t>A</w:t>
      </w:r>
      <w:r w:rsidRPr="002D2CC7">
        <w:rPr>
          <w:rFonts w:ascii="Times New Roman" w:hAnsi="Times New Roman" w:cs="Times New Roman"/>
          <w:b/>
          <w:bCs/>
        </w:rPr>
        <w:t>lt 2)</w:t>
      </w:r>
      <w:r>
        <w:rPr>
          <w:rFonts w:ascii="Times New Roman" w:hAnsi="Times New Roman" w:cs="Times New Roman"/>
        </w:rPr>
        <w:t xml:space="preserve"> </w:t>
      </w:r>
      <w:r w:rsidR="00D60508">
        <w:rPr>
          <w:rFonts w:ascii="Times New Roman" w:hAnsi="Times New Roman" w:cs="Times New Roman"/>
        </w:rPr>
        <w:t xml:space="preserve">Translate the agreed threshold of </w:t>
      </w:r>
      <w:r w:rsidR="002D2CC7">
        <w:rPr>
          <w:rFonts w:ascii="Times New Roman" w:hAnsi="Times New Roman" w:cs="Times New Roman"/>
        </w:rPr>
        <w:t xml:space="preserve">PSD </w:t>
      </w:r>
      <w:r w:rsidR="0060799B">
        <w:rPr>
          <w:rFonts w:ascii="Times New Roman" w:hAnsi="Times New Roman" w:cs="Times New Roman"/>
        </w:rPr>
        <w:t>difference</w:t>
      </w:r>
      <w:r w:rsidR="002D2CC7">
        <w:rPr>
          <w:rFonts w:ascii="Times New Roman" w:hAnsi="Times New Roman" w:cs="Times New Roman"/>
        </w:rPr>
        <w:t>/</w:t>
      </w:r>
      <w:r w:rsidR="00D60508">
        <w:rPr>
          <w:rFonts w:ascii="Times New Roman" w:hAnsi="Times New Roman" w:cs="Times New Roman"/>
        </w:rPr>
        <w:t xml:space="preserve">in-gap interferer to </w:t>
      </w:r>
      <w:r w:rsidR="005E01AD">
        <w:rPr>
          <w:rFonts w:ascii="Times New Roman" w:hAnsi="Times New Roman" w:cs="Times New Roman"/>
        </w:rPr>
        <w:t xml:space="preserve">RSRP/RSRQ/CSI-RS </w:t>
      </w:r>
      <w:r w:rsidR="005E01AD">
        <w:rPr>
          <w:rFonts w:ascii="Times New Roman" w:hAnsi="Times New Roman" w:cs="Times New Roman" w:hint="eastAsia"/>
        </w:rPr>
        <w:t>→</w:t>
      </w:r>
      <w:r w:rsidR="005E01AD">
        <w:rPr>
          <w:rFonts w:ascii="Times New Roman" w:hAnsi="Times New Roman" w:cs="Times New Roman"/>
        </w:rPr>
        <w:t xml:space="preserve">  </w:t>
      </w:r>
      <w:r w:rsidR="00C75148">
        <w:rPr>
          <w:rFonts w:ascii="Times New Roman" w:hAnsi="Times New Roman" w:cs="Times New Roman"/>
        </w:rPr>
        <w:t>More measurement work and more impact on RAN4 RRM</w:t>
      </w:r>
    </w:p>
    <w:p w14:paraId="6D5DE7CA" w14:textId="2F5DB0A9" w:rsidR="00C75148" w:rsidRDefault="00071323" w:rsidP="002D2CC7">
      <w:pPr>
        <w:pStyle w:val="a0"/>
        <w:rPr>
          <w:rFonts w:ascii="Times New Roman" w:hAnsi="Times New Roman" w:cs="Times New Roman"/>
        </w:rPr>
      </w:pPr>
      <w:r>
        <w:rPr>
          <w:rFonts w:ascii="Times New Roman" w:hAnsi="Times New Roman" w:cs="Times New Roman"/>
        </w:rPr>
        <w:t>Overall</w:t>
      </w:r>
      <w:r w:rsidR="00C75148">
        <w:rPr>
          <w:rFonts w:ascii="Times New Roman" w:hAnsi="Times New Roman" w:cs="Times New Roman"/>
        </w:rPr>
        <w:t xml:space="preserve">, we see RRM </w:t>
      </w:r>
      <w:r>
        <w:rPr>
          <w:rFonts w:ascii="Times New Roman" w:hAnsi="Times New Roman" w:cs="Times New Roman"/>
        </w:rPr>
        <w:t>in</w:t>
      </w:r>
      <w:r w:rsidR="002D2CC7">
        <w:rPr>
          <w:rFonts w:ascii="Times New Roman" w:hAnsi="Times New Roman" w:cs="Times New Roman"/>
        </w:rPr>
        <w:t>v</w:t>
      </w:r>
      <w:r>
        <w:rPr>
          <w:rFonts w:ascii="Times New Roman" w:hAnsi="Times New Roman" w:cs="Times New Roman"/>
        </w:rPr>
        <w:t>ol</w:t>
      </w:r>
      <w:r w:rsidR="002D2CC7">
        <w:rPr>
          <w:rFonts w:ascii="Times New Roman" w:hAnsi="Times New Roman" w:cs="Times New Roman"/>
        </w:rPr>
        <w:t>vement</w:t>
      </w:r>
      <w:r w:rsidR="00C75148">
        <w:rPr>
          <w:rFonts w:ascii="Times New Roman" w:hAnsi="Times New Roman" w:cs="Times New Roman"/>
        </w:rPr>
        <w:t xml:space="preserve"> is needed in future but we do not see any rush and necessity to involve RRM discussion at th</w:t>
      </w:r>
      <w:r w:rsidR="002D2CC7">
        <w:rPr>
          <w:rFonts w:ascii="Times New Roman" w:hAnsi="Times New Roman" w:cs="Times New Roman"/>
        </w:rPr>
        <w:t>is</w:t>
      </w:r>
      <w:r w:rsidR="00C75148">
        <w:rPr>
          <w:rFonts w:ascii="Times New Roman" w:hAnsi="Times New Roman" w:cs="Times New Roman"/>
        </w:rPr>
        <w:t xml:space="preserve"> initial stage. </w:t>
      </w:r>
    </w:p>
    <w:p w14:paraId="6C6275A8" w14:textId="32FB5CD7" w:rsidR="00C75148" w:rsidRPr="00C75148" w:rsidRDefault="00C75148" w:rsidP="00C75148">
      <w:pPr>
        <w:pStyle w:val="a0"/>
        <w:rPr>
          <w:rFonts w:ascii="Times New Roman" w:hAnsi="Times New Roman" w:cs="Times New Roman"/>
          <w:b/>
          <w:bCs/>
          <w:i/>
          <w:iCs/>
        </w:rPr>
      </w:pPr>
      <w:r w:rsidRPr="00C75148">
        <w:rPr>
          <w:rFonts w:ascii="Times New Roman" w:hAnsi="Times New Roman" w:cs="Times New Roman" w:hint="eastAsia"/>
          <w:b/>
          <w:bCs/>
          <w:i/>
          <w:iCs/>
        </w:rPr>
        <w:t>P</w:t>
      </w:r>
      <w:r>
        <w:rPr>
          <w:rFonts w:ascii="Times New Roman" w:hAnsi="Times New Roman" w:cs="Times New Roman"/>
          <w:b/>
          <w:bCs/>
          <w:i/>
          <w:iCs/>
        </w:rPr>
        <w:t xml:space="preserve">roposal </w:t>
      </w:r>
      <w:r w:rsidR="006B1618">
        <w:rPr>
          <w:rFonts w:ascii="Times New Roman" w:hAnsi="Times New Roman" w:cs="Times New Roman"/>
          <w:b/>
          <w:bCs/>
          <w:i/>
          <w:iCs/>
        </w:rPr>
        <w:t>7</w:t>
      </w:r>
      <w:r>
        <w:rPr>
          <w:rFonts w:ascii="Times New Roman" w:hAnsi="Times New Roman" w:cs="Times New Roman"/>
          <w:b/>
          <w:bCs/>
          <w:i/>
          <w:iCs/>
        </w:rPr>
        <w:t xml:space="preserve">: RAN4 to focus on UE RF performance </w:t>
      </w:r>
      <w:r w:rsidR="00071323">
        <w:rPr>
          <w:rFonts w:ascii="Times New Roman" w:hAnsi="Times New Roman" w:cs="Times New Roman"/>
          <w:b/>
          <w:bCs/>
          <w:i/>
          <w:iCs/>
        </w:rPr>
        <w:t>examination</w:t>
      </w:r>
      <w:r>
        <w:rPr>
          <w:rFonts w:ascii="Times New Roman" w:hAnsi="Times New Roman" w:cs="Times New Roman"/>
          <w:b/>
          <w:bCs/>
          <w:i/>
          <w:iCs/>
        </w:rPr>
        <w:t xml:space="preserve"> at the initial stage</w:t>
      </w:r>
      <w:r w:rsidR="00954A94">
        <w:rPr>
          <w:rFonts w:ascii="Times New Roman" w:hAnsi="Times New Roman" w:cs="Times New Roman"/>
          <w:b/>
          <w:bCs/>
          <w:i/>
          <w:iCs/>
        </w:rPr>
        <w:t>.</w:t>
      </w:r>
      <w:r w:rsidR="00E62B99">
        <w:rPr>
          <w:rFonts w:ascii="Times New Roman" w:hAnsi="Times New Roman" w:cs="Times New Roman"/>
          <w:b/>
          <w:bCs/>
          <w:i/>
          <w:iCs/>
        </w:rPr>
        <w:t xml:space="preserve"> There is no rush to start RRM work</w:t>
      </w:r>
      <w:r w:rsidR="00071323">
        <w:rPr>
          <w:rFonts w:ascii="Times New Roman" w:hAnsi="Times New Roman" w:cs="Times New Roman"/>
          <w:b/>
          <w:bCs/>
          <w:i/>
          <w:iCs/>
        </w:rPr>
        <w:t xml:space="preserve">. </w:t>
      </w:r>
    </w:p>
    <w:p w14:paraId="1424276E" w14:textId="77777777" w:rsidR="00050823" w:rsidRPr="005D787D" w:rsidRDefault="00050823" w:rsidP="00C0754C">
      <w:pPr>
        <w:pStyle w:val="a0"/>
        <w:rPr>
          <w:rFonts w:ascii="Times New Roman" w:hAnsi="Times New Roman" w:cs="Times New Roman"/>
          <w:b/>
          <w:bCs/>
          <w:i/>
          <w:iCs/>
        </w:rPr>
      </w:pPr>
    </w:p>
    <w:p w14:paraId="0D6E524D" w14:textId="3E89E73B" w:rsidR="00071323" w:rsidRPr="0048346D" w:rsidRDefault="00071323" w:rsidP="00071323">
      <w:pPr>
        <w:pStyle w:val="2"/>
        <w:rPr>
          <w:lang w:val="en-GB"/>
        </w:rPr>
      </w:pPr>
      <w:r>
        <w:rPr>
          <w:lang w:val="en-GB"/>
        </w:rPr>
        <w:lastRenderedPageBreak/>
        <w:t>2.5 UE fallback behavior</w:t>
      </w:r>
    </w:p>
    <w:p w14:paraId="2B109D59" w14:textId="16FDA4A1" w:rsidR="00757882" w:rsidRDefault="007B1678" w:rsidP="00C0754C">
      <w:pPr>
        <w:pStyle w:val="a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echo the proposal in [10] that UE fallback behavior is supposed to be considered. </w:t>
      </w:r>
      <w:r w:rsidR="00283E17">
        <w:rPr>
          <w:rFonts w:ascii="Times New Roman" w:hAnsi="Times New Roman" w:cs="Times New Roman"/>
        </w:rPr>
        <w:t>As [10] pointed out, t</w:t>
      </w:r>
      <w:r w:rsidR="00283E17" w:rsidRPr="00283E17">
        <w:rPr>
          <w:rFonts w:ascii="Times New Roman" w:hAnsi="Times New Roman" w:cs="Times New Roman"/>
        </w:rPr>
        <w:t>he determination of the in-gap interfere</w:t>
      </w:r>
      <w:r w:rsidR="00283E17">
        <w:rPr>
          <w:rFonts w:ascii="Times New Roman" w:hAnsi="Times New Roman" w:cs="Times New Roman"/>
        </w:rPr>
        <w:t>r</w:t>
      </w:r>
      <w:r w:rsidR="00283E17" w:rsidRPr="00283E17">
        <w:rPr>
          <w:rFonts w:ascii="Times New Roman" w:hAnsi="Times New Roman" w:cs="Times New Roman"/>
        </w:rPr>
        <w:t xml:space="preserve"> should consider that the intra-band DL CA performance in fragmented carrier mode not be worse than the performance of single CC operation.</w:t>
      </w:r>
      <w:r w:rsidR="005D05EC">
        <w:rPr>
          <w:rFonts w:ascii="Times New Roman" w:hAnsi="Times New Roman" w:cs="Times New Roman"/>
        </w:rPr>
        <w:t xml:space="preserve"> Further, we are wondering if we should further say no worse than the </w:t>
      </w:r>
      <w:r w:rsidR="005D05EC" w:rsidRPr="005D05EC">
        <w:rPr>
          <w:rFonts w:ascii="Times New Roman" w:hAnsi="Times New Roman" w:cs="Times New Roman"/>
          <w:u w:val="single"/>
        </w:rPr>
        <w:t>Pcell</w:t>
      </w:r>
      <w:r w:rsidR="005D05EC">
        <w:rPr>
          <w:rFonts w:ascii="Times New Roman" w:hAnsi="Times New Roman" w:cs="Times New Roman"/>
        </w:rPr>
        <w:t xml:space="preserve"> single CC operation.</w:t>
      </w:r>
    </w:p>
    <w:p w14:paraId="5D9D8AD6" w14:textId="2FA46105" w:rsidR="006344B5" w:rsidRDefault="006344B5" w:rsidP="00C0754C">
      <w:pPr>
        <w:pStyle w:val="a0"/>
        <w:rPr>
          <w:rFonts w:ascii="Times New Roman" w:hAnsi="Times New Roman" w:cs="Times New Roman"/>
        </w:rPr>
      </w:pPr>
      <w:r>
        <w:rPr>
          <w:rFonts w:ascii="Times New Roman" w:hAnsi="Times New Roman" w:cs="Times New Roman"/>
        </w:rPr>
        <w:t xml:space="preserve">Further, when the significant in-gap interferer precludes the UE to work in fragmented carrier mode, UE shall fallback to either single CC or regular intra-band </w:t>
      </w:r>
      <w:r w:rsidR="00403C23">
        <w:rPr>
          <w:rFonts w:ascii="Times New Roman" w:hAnsi="Times New Roman" w:cs="Times New Roman"/>
        </w:rPr>
        <w:t xml:space="preserve">DL </w:t>
      </w:r>
      <w:r>
        <w:rPr>
          <w:rFonts w:ascii="Times New Roman" w:hAnsi="Times New Roman" w:cs="Times New Roman"/>
        </w:rPr>
        <w:t>CA</w:t>
      </w:r>
      <w:r w:rsidR="00403C23">
        <w:rPr>
          <w:rFonts w:ascii="Times New Roman" w:hAnsi="Times New Roman" w:cs="Times New Roman"/>
        </w:rPr>
        <w:t xml:space="preserve"> implementation</w:t>
      </w:r>
      <w:r>
        <w:rPr>
          <w:rFonts w:ascii="Times New Roman" w:hAnsi="Times New Roman" w:cs="Times New Roman"/>
        </w:rPr>
        <w:t xml:space="preserve">, per NW configuration. </w:t>
      </w:r>
      <w:r w:rsidR="00403C23">
        <w:rPr>
          <w:rFonts w:ascii="Times New Roman" w:hAnsi="Times New Roman" w:cs="Times New Roman"/>
        </w:rPr>
        <w:t>T</w:t>
      </w:r>
      <w:r w:rsidR="00403C23">
        <w:rPr>
          <w:rFonts w:ascii="Times New Roman" w:hAnsi="Times New Roman" w:cs="Times New Roman" w:hint="eastAsia"/>
        </w:rPr>
        <w:t>his</w:t>
      </w:r>
      <w:r w:rsidR="00403C23">
        <w:rPr>
          <w:rFonts w:ascii="Times New Roman" w:hAnsi="Times New Roman" w:cs="Times New Roman"/>
        </w:rPr>
        <w:t xml:space="preserve"> is more scheduler perspective and </w:t>
      </w:r>
      <w:r w:rsidR="00403C23">
        <w:rPr>
          <w:rFonts w:ascii="Times New Roman" w:hAnsi="Times New Roman" w:cs="Times New Roman" w:hint="eastAsia"/>
        </w:rPr>
        <w:t>h</w:t>
      </w:r>
      <w:r w:rsidR="00403C23">
        <w:rPr>
          <w:rFonts w:ascii="Times New Roman" w:hAnsi="Times New Roman" w:cs="Times New Roman"/>
        </w:rPr>
        <w:t>as no impact on RAN4 spec.</w:t>
      </w:r>
    </w:p>
    <w:p w14:paraId="230042B8" w14:textId="1547E55F" w:rsidR="00403C23" w:rsidRDefault="00283E17" w:rsidP="00C0754C">
      <w:pPr>
        <w:pStyle w:val="a0"/>
        <w:rPr>
          <w:rFonts w:ascii="Times New Roman" w:hAnsi="Times New Roman" w:cs="Times New Roman"/>
          <w:b/>
          <w:bCs/>
          <w:i/>
          <w:iCs/>
        </w:rPr>
      </w:pPr>
      <w:r w:rsidRPr="00283E17">
        <w:rPr>
          <w:rFonts w:ascii="Times New Roman" w:hAnsi="Times New Roman" w:cs="Times New Roman"/>
          <w:b/>
          <w:bCs/>
          <w:i/>
          <w:iCs/>
        </w:rPr>
        <w:t xml:space="preserve">Proposal </w:t>
      </w:r>
      <w:r w:rsidR="005D05EC">
        <w:rPr>
          <w:rFonts w:ascii="Times New Roman" w:hAnsi="Times New Roman" w:cs="Times New Roman"/>
          <w:b/>
          <w:bCs/>
          <w:i/>
          <w:iCs/>
        </w:rPr>
        <w:t>8</w:t>
      </w:r>
      <w:r w:rsidRPr="00283E17">
        <w:rPr>
          <w:rFonts w:ascii="Times New Roman" w:hAnsi="Times New Roman" w:cs="Times New Roman"/>
          <w:b/>
          <w:bCs/>
          <w:i/>
          <w:iCs/>
        </w:rPr>
        <w:t>:</w:t>
      </w:r>
      <w:r w:rsidR="00403C23">
        <w:rPr>
          <w:rFonts w:ascii="Times New Roman" w:hAnsi="Times New Roman" w:cs="Times New Roman"/>
          <w:b/>
          <w:bCs/>
          <w:i/>
          <w:iCs/>
        </w:rPr>
        <w:t xml:space="preserve"> The determination of the reasonable PSD </w:t>
      </w:r>
      <w:r w:rsidR="00DB0988">
        <w:rPr>
          <w:rFonts w:ascii="Times New Roman" w:hAnsi="Times New Roman" w:cs="Times New Roman"/>
          <w:b/>
          <w:bCs/>
          <w:i/>
          <w:iCs/>
        </w:rPr>
        <w:t>difference</w:t>
      </w:r>
      <w:r w:rsidR="00403C23">
        <w:rPr>
          <w:rFonts w:ascii="Times New Roman" w:hAnsi="Times New Roman" w:cs="Times New Roman"/>
          <w:b/>
          <w:bCs/>
          <w:i/>
          <w:iCs/>
        </w:rPr>
        <w:t xml:space="preserve"> should consider the intra-band DLCA performance in fragmented carrier mode not be worse than the performance of </w:t>
      </w:r>
      <w:r w:rsidR="005D05EC">
        <w:rPr>
          <w:rFonts w:ascii="Times New Roman" w:hAnsi="Times New Roman" w:cs="Times New Roman"/>
          <w:b/>
          <w:bCs/>
          <w:i/>
          <w:iCs/>
        </w:rPr>
        <w:t xml:space="preserve">Pcell </w:t>
      </w:r>
      <w:r w:rsidR="00403C23">
        <w:rPr>
          <w:rFonts w:ascii="Times New Roman" w:hAnsi="Times New Roman" w:cs="Times New Roman"/>
          <w:b/>
          <w:bCs/>
          <w:i/>
          <w:iCs/>
        </w:rPr>
        <w:t>single</w:t>
      </w:r>
      <w:r w:rsidR="005D05EC">
        <w:rPr>
          <w:rFonts w:ascii="Times New Roman" w:hAnsi="Times New Roman" w:cs="Times New Roman"/>
          <w:b/>
          <w:bCs/>
          <w:i/>
          <w:iCs/>
        </w:rPr>
        <w:t xml:space="preserve"> </w:t>
      </w:r>
      <w:r w:rsidR="00403C23">
        <w:rPr>
          <w:rFonts w:ascii="Times New Roman" w:hAnsi="Times New Roman" w:cs="Times New Roman"/>
          <w:b/>
          <w:bCs/>
          <w:i/>
          <w:iCs/>
        </w:rPr>
        <w:t>CC operation.</w:t>
      </w:r>
    </w:p>
    <w:p w14:paraId="7CFF0544" w14:textId="747AF723" w:rsidR="00283E17" w:rsidRPr="00283E17" w:rsidRDefault="00403C23" w:rsidP="00C0754C">
      <w:pPr>
        <w:pStyle w:val="a0"/>
        <w:rPr>
          <w:rFonts w:ascii="Times New Roman" w:hAnsi="Times New Roman" w:cs="Times New Roman"/>
          <w:b/>
          <w:bCs/>
          <w:i/>
          <w:iCs/>
        </w:rPr>
      </w:pPr>
      <w:r>
        <w:rPr>
          <w:rFonts w:ascii="Times New Roman" w:hAnsi="Times New Roman" w:cs="Times New Roman"/>
          <w:b/>
          <w:bCs/>
          <w:i/>
          <w:iCs/>
        </w:rPr>
        <w:t xml:space="preserve">Proposal </w:t>
      </w:r>
      <w:r w:rsidR="005D05EC">
        <w:rPr>
          <w:rFonts w:ascii="Times New Roman" w:hAnsi="Times New Roman" w:cs="Times New Roman"/>
          <w:b/>
          <w:bCs/>
          <w:i/>
          <w:iCs/>
        </w:rPr>
        <w:t>9</w:t>
      </w:r>
      <w:r>
        <w:rPr>
          <w:rFonts w:ascii="Times New Roman" w:hAnsi="Times New Roman" w:cs="Times New Roman" w:hint="eastAsia"/>
          <w:b/>
          <w:bCs/>
          <w:i/>
          <w:iCs/>
        </w:rPr>
        <w:t>：</w:t>
      </w:r>
      <w:r w:rsidR="008D5B31">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p>
    <w:p w14:paraId="0C9CEAD1" w14:textId="77777777" w:rsidR="00757882" w:rsidRPr="00283E17" w:rsidRDefault="00757882" w:rsidP="00C0754C">
      <w:pPr>
        <w:pStyle w:val="a0"/>
        <w:rPr>
          <w:rFonts w:ascii="Times New Roman" w:hAnsi="Times New Roman" w:cs="Times New Roman"/>
        </w:rPr>
      </w:pPr>
    </w:p>
    <w:p w14:paraId="335A2F46" w14:textId="4CA80F60" w:rsidR="00AE6838" w:rsidRDefault="00AE6838" w:rsidP="00446B1E">
      <w:pPr>
        <w:pStyle w:val="1"/>
        <w:keepLines/>
        <w:numPr>
          <w:ilvl w:val="0"/>
          <w:numId w:val="15"/>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805AC19" w14:textId="7B78C4F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rFonts w:hint="eastAsia"/>
          <w:color w:val="2E74B5" w:themeColor="accent1" w:themeShade="BF"/>
        </w:rPr>
        <w:t>S</w:t>
      </w:r>
      <w:r w:rsidRPr="00446B1E">
        <w:rPr>
          <w:color w:val="2E74B5" w:themeColor="accent1" w:themeShade="BF"/>
        </w:rPr>
        <w:t>ID clarification</w:t>
      </w:r>
      <w:r w:rsidRPr="00446B1E">
        <w:rPr>
          <w:rFonts w:hint="eastAsia"/>
          <w:color w:val="2E74B5" w:themeColor="accent1" w:themeShade="BF"/>
        </w:rPr>
        <w:t>）</w:t>
      </w:r>
    </w:p>
    <w:p w14:paraId="7E13A963" w14:textId="77777777" w:rsidR="00F66452" w:rsidRPr="00E25F67" w:rsidRDefault="00F66452" w:rsidP="00F66452">
      <w:pPr>
        <w:rPr>
          <w:rFonts w:ascii="Times New Roman" w:hAnsi="Times New Roman" w:cs="Times New Roman"/>
          <w:b/>
          <w:i/>
        </w:rPr>
      </w:pPr>
      <w:r w:rsidRPr="00E25F67">
        <w:rPr>
          <w:rFonts w:ascii="Times New Roman" w:hAnsi="Times New Roman" w:cs="Times New Roman" w:hint="eastAsia"/>
          <w:b/>
          <w:i/>
        </w:rPr>
        <w:t>P</w:t>
      </w:r>
      <w:r w:rsidRPr="00E25F67">
        <w:rPr>
          <w:rFonts w:ascii="Times New Roman" w:hAnsi="Times New Roman" w:cs="Times New Roman"/>
          <w:b/>
          <w:i/>
        </w:rPr>
        <w:t>roposal 1</w:t>
      </w:r>
      <w:r>
        <w:rPr>
          <w:rFonts w:ascii="Times New Roman" w:hAnsi="Times New Roman" w:cs="Times New Roman"/>
          <w:b/>
          <w:i/>
        </w:rPr>
        <w:t xml:space="preserve">: The scope should be those bands, where the fragments are fully confined within 100MHz, and with frequency </w:t>
      </w:r>
      <w:r>
        <w:rPr>
          <w:rFonts w:ascii="Times New Roman" w:hAnsi="Times New Roman" w:cs="Times New Roman" w:hint="eastAsia"/>
          <w:b/>
          <w:i/>
        </w:rPr>
        <w:t>≤</w:t>
      </w:r>
      <w:r>
        <w:rPr>
          <w:rFonts w:ascii="Times New Roman" w:hAnsi="Times New Roman" w:cs="Times New Roman"/>
          <w:b/>
          <w:i/>
        </w:rPr>
        <w:t>2700MH</w:t>
      </w:r>
      <w:r>
        <w:rPr>
          <w:rFonts w:ascii="Times New Roman" w:hAnsi="Times New Roman" w:cs="Times New Roman" w:hint="eastAsia"/>
          <w:b/>
          <w:i/>
        </w:rPr>
        <w:t>z</w:t>
      </w:r>
      <w:r>
        <w:rPr>
          <w:rFonts w:ascii="Times New Roman" w:hAnsi="Times New Roman" w:cs="Times New Roman"/>
          <w:b/>
          <w:i/>
        </w:rPr>
        <w:t>.</w:t>
      </w:r>
    </w:p>
    <w:p w14:paraId="316A5EA0" w14:textId="4FC38D2C" w:rsidR="00446B1E" w:rsidRPr="00F66452" w:rsidRDefault="00446B1E" w:rsidP="00446B1E">
      <w:pPr>
        <w:rPr>
          <w:rFonts w:ascii="Times New Roman" w:hAnsi="Times New Roman" w:cs="Times New Roman"/>
          <w:b/>
          <w:i/>
        </w:rPr>
      </w:pPr>
    </w:p>
    <w:p w14:paraId="1C0BB4F1" w14:textId="79B035C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UE RF architecture</w:t>
      </w:r>
      <w:r>
        <w:rPr>
          <w:rFonts w:hint="eastAsia"/>
          <w:color w:val="2E74B5" w:themeColor="accent1" w:themeShade="BF"/>
        </w:rPr>
        <w:t>）</w:t>
      </w:r>
    </w:p>
    <w:p w14:paraId="4DE2AC3D" w14:textId="77777777" w:rsidR="00F66452" w:rsidRDefault="00F66452" w:rsidP="00F66452">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TR 36.823, the Rx requirements in current spec are specified based on “partially shared Rx Chain” architecture.</w:t>
      </w:r>
    </w:p>
    <w:p w14:paraId="0BF671D6"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2: From what we know the popular implementation for pure intra-band DL CA is “fully separated Rx Chain”, with the existing requirements being complied with. </w:t>
      </w:r>
      <w:r w:rsidRPr="00BC25A4">
        <w:rPr>
          <w:rFonts w:ascii="Times New Roman" w:hAnsi="Times New Roman" w:cs="Times New Roman"/>
          <w:b/>
          <w:i/>
        </w:rPr>
        <w:t xml:space="preserve">One obvious advantage for “fully separated </w:t>
      </w:r>
      <w:r>
        <w:rPr>
          <w:rFonts w:ascii="Times New Roman" w:hAnsi="Times New Roman" w:cs="Times New Roman"/>
          <w:b/>
          <w:i/>
        </w:rPr>
        <w:t>Rx Chain</w:t>
      </w:r>
      <w:r w:rsidRPr="00BC25A4">
        <w:rPr>
          <w:rFonts w:ascii="Times New Roman" w:hAnsi="Times New Roman" w:cs="Times New Roman"/>
          <w:b/>
          <w:i/>
        </w:rPr>
        <w:t xml:space="preserve">” is </w:t>
      </w:r>
      <w:r>
        <w:rPr>
          <w:rFonts w:ascii="Times New Roman" w:hAnsi="Times New Roman" w:cs="Times New Roman"/>
          <w:b/>
          <w:i/>
        </w:rPr>
        <w:t xml:space="preserve">that </w:t>
      </w:r>
      <w:r w:rsidRPr="00BC25A4">
        <w:rPr>
          <w:rFonts w:ascii="Times New Roman" w:hAnsi="Times New Roman" w:cs="Times New Roman"/>
          <w:b/>
          <w:i/>
        </w:rPr>
        <w:t>it can process two separate carriers located arbitrarily within a frequency band.</w:t>
      </w:r>
      <w:r>
        <w:rPr>
          <w:rFonts w:ascii="Times New Roman" w:hAnsi="Times New Roman" w:cs="Times New Roman"/>
          <w:b/>
          <w:i/>
        </w:rPr>
        <w:t xml:space="preserve"> One disadvantage is that it supports fewer NC CCs. </w:t>
      </w:r>
    </w:p>
    <w:p w14:paraId="0879D1C6"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3: The performance for “partially shared Rx Chain” and “fully separated Rx Chain” are comparable, and the spec is implementation agnostic.</w:t>
      </w:r>
    </w:p>
    <w:p w14:paraId="447140CB"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4: For intra-band DL NC CA, current RAN4 spec accommodate both “partially shared architecture” and “fully separated architecture”</w:t>
      </w:r>
      <w:r>
        <w:rPr>
          <w:rFonts w:ascii="Times New Roman" w:hAnsi="Times New Roman" w:cs="Times New Roman" w:hint="eastAsia"/>
          <w:b/>
          <w:i/>
        </w:rPr>
        <w:t>.</w:t>
      </w:r>
      <w:r>
        <w:rPr>
          <w:rFonts w:ascii="Times New Roman" w:hAnsi="Times New Roman" w:cs="Times New Roman"/>
          <w:b/>
          <w:i/>
        </w:rPr>
        <w:t xml:space="preserve"> </w:t>
      </w:r>
    </w:p>
    <w:p w14:paraId="47CF7780" w14:textId="77777777" w:rsidR="00F66452" w:rsidRPr="00F87E36"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Observation</w:t>
      </w:r>
      <w:r>
        <w:rPr>
          <w:rFonts w:ascii="Times New Roman" w:hAnsi="Times New Roman" w:cs="Times New Roman"/>
          <w:b/>
          <w:i/>
        </w:rPr>
        <w:t xml:space="preserve"> 5: It was already agreed in last meeting; the goal is to use “single Rx RF Chain”.</w:t>
      </w:r>
    </w:p>
    <w:p w14:paraId="7D283579"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6: In our understanding, the concept of “Rx Chain” is from antenna to the end of ADC (before digital filter).</w:t>
      </w:r>
    </w:p>
    <w:p w14:paraId="0A986A35"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7: </w:t>
      </w:r>
      <w:r w:rsidRPr="001C65C2">
        <w:rPr>
          <w:rFonts w:ascii="Times New Roman" w:hAnsi="Times New Roman" w:cs="Times New Roman"/>
          <w:b/>
          <w:i/>
        </w:rPr>
        <w:t>Better attenuation capability for in-gap interfere</w:t>
      </w:r>
      <w:r>
        <w:rPr>
          <w:rFonts w:ascii="Times New Roman" w:hAnsi="Times New Roman" w:cs="Times New Roman"/>
          <w:b/>
          <w:i/>
        </w:rPr>
        <w:t>r</w:t>
      </w:r>
      <w:r w:rsidRPr="001C65C2">
        <w:rPr>
          <w:rFonts w:ascii="Times New Roman" w:hAnsi="Times New Roman" w:cs="Times New Roman"/>
          <w:b/>
          <w:i/>
        </w:rPr>
        <w:t xml:space="preserve"> is expected </w:t>
      </w:r>
      <w:r>
        <w:rPr>
          <w:rFonts w:ascii="Times New Roman" w:hAnsi="Times New Roman" w:cs="Times New Roman"/>
          <w:b/>
          <w:i/>
        </w:rPr>
        <w:t>for</w:t>
      </w:r>
      <w:r w:rsidRPr="001C65C2">
        <w:rPr>
          <w:rFonts w:ascii="Times New Roman" w:hAnsi="Times New Roman" w:cs="Times New Roman"/>
          <w:b/>
          <w:i/>
        </w:rPr>
        <w:t xml:space="preserve"> separate digital BB due to separate digital filters</w:t>
      </w:r>
      <w:r>
        <w:rPr>
          <w:rFonts w:ascii="Times New Roman" w:hAnsi="Times New Roman" w:cs="Times New Roman"/>
          <w:b/>
          <w:i/>
        </w:rPr>
        <w:t>.</w:t>
      </w:r>
    </w:p>
    <w:p w14:paraId="6F246EA8" w14:textId="77777777" w:rsidR="00F66452" w:rsidRDefault="00F66452" w:rsidP="00F66452">
      <w:pPr>
        <w:spacing w:beforeLines="50" w:before="156"/>
        <w:rPr>
          <w:rFonts w:ascii="Times New Roman" w:hAnsi="Times New Roman" w:cs="Times New Roman"/>
          <w:b/>
          <w:i/>
        </w:rPr>
      </w:pPr>
      <w:r>
        <w:rPr>
          <w:rFonts w:ascii="Times New Roman" w:hAnsi="Times New Roman" w:cs="Times New Roman" w:hint="eastAsia"/>
          <w:b/>
          <w:i/>
        </w:rPr>
        <w:lastRenderedPageBreak/>
        <w:t>P</w:t>
      </w:r>
      <w:r>
        <w:rPr>
          <w:rFonts w:ascii="Times New Roman" w:hAnsi="Times New Roman" w:cs="Times New Roman"/>
          <w:b/>
          <w:i/>
        </w:rPr>
        <w:t xml:space="preserve">roposal 2: The referenced architecture for this SI is “fully shared Rx Chain” architecture (i.e., a single Rx RF Chain) with either shared </w:t>
      </w:r>
      <w:r>
        <w:rPr>
          <w:rFonts w:ascii="Times New Roman" w:hAnsi="Times New Roman" w:cs="Times New Roman" w:hint="eastAsia"/>
          <w:b/>
          <w:i/>
        </w:rPr>
        <w:t>digital</w:t>
      </w:r>
      <w:r>
        <w:rPr>
          <w:rFonts w:ascii="Times New Roman" w:hAnsi="Times New Roman" w:cs="Times New Roman"/>
          <w:b/>
          <w:i/>
        </w:rPr>
        <w:t xml:space="preserve"> BB or separate digital BB. </w:t>
      </w:r>
    </w:p>
    <w:p w14:paraId="63B6105A" w14:textId="77777777" w:rsidR="00F66452" w:rsidRPr="00FB1911" w:rsidRDefault="00F66452" w:rsidP="00F66452">
      <w:pPr>
        <w:pStyle w:val="a9"/>
        <w:numPr>
          <w:ilvl w:val="0"/>
          <w:numId w:val="22"/>
        </w:numPr>
        <w:ind w:left="572" w:firstLineChars="0" w:hanging="357"/>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he concept of “Rx Chain” is from antenna to the end of ADC (before digital BB filter).</w:t>
      </w:r>
    </w:p>
    <w:p w14:paraId="5EE98B8F" w14:textId="77777777" w:rsidR="00F66452" w:rsidRDefault="00F66452" w:rsidP="00F66452">
      <w:pPr>
        <w:spacing w:beforeLines="50" w:before="156" w:afterLines="50" w:after="156"/>
        <w:rPr>
          <w:rFonts w:ascii="Times New Roman" w:hAnsi="Times New Roman" w:cs="Times New Roman"/>
          <w:b/>
          <w:i/>
        </w:rPr>
      </w:pPr>
    </w:p>
    <w:p w14:paraId="5F99ACE2" w14:textId="54C84912" w:rsidR="00F66452" w:rsidRDefault="00F66452" w:rsidP="00F66452">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 xml:space="preserve">roposal 3: Both single FFT and separate FFT could be considered for “shared digital BB” architecture, separate FFT </w:t>
      </w:r>
      <w:r w:rsidR="00A62A68">
        <w:rPr>
          <w:rFonts w:ascii="Times New Roman" w:hAnsi="Times New Roman" w:cs="Times New Roman"/>
          <w:b/>
          <w:i/>
        </w:rPr>
        <w:t>should</w:t>
      </w:r>
      <w:r w:rsidRPr="004F148F">
        <w:rPr>
          <w:rFonts w:ascii="Times New Roman" w:hAnsi="Times New Roman" w:cs="Times New Roman"/>
          <w:b/>
          <w:i/>
        </w:rPr>
        <w:t xml:space="preserve"> be assumed for “separate digital BB” architecture.</w:t>
      </w:r>
    </w:p>
    <w:p w14:paraId="258A3C56" w14:textId="77777777" w:rsidR="00F66452" w:rsidRDefault="00F66452" w:rsidP="00F66452">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433967BD" w14:textId="77777777" w:rsidR="00F66452" w:rsidRPr="00666008" w:rsidRDefault="00F66452" w:rsidP="00F66452">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 xml:space="preserve">With single FFT, maximum supported frequency separation (CC1+gap+CC2) is 50MHz with SCS 15KHz, and 100MHz with SCS 30KHz. </w:t>
      </w:r>
    </w:p>
    <w:p w14:paraId="564C2E37" w14:textId="1530F9F2" w:rsidR="00446B1E" w:rsidRDefault="00446B1E" w:rsidP="00446B1E">
      <w:pPr>
        <w:spacing w:beforeLines="50" w:before="156" w:afterLines="50" w:after="156"/>
        <w:rPr>
          <w:rFonts w:ascii="Times New Roman" w:hAnsi="Times New Roman" w:cs="Times New Roman"/>
          <w:b/>
          <w:i/>
          <w:lang w:val="en-GB"/>
        </w:rPr>
      </w:pPr>
    </w:p>
    <w:p w14:paraId="328766AC" w14:textId="77777777" w:rsidR="00F66452" w:rsidRDefault="00F66452" w:rsidP="00F66452">
      <w:pPr>
        <w:spacing w:beforeLines="50" w:before="156" w:afterLines="50" w:after="156"/>
        <w:rPr>
          <w:rFonts w:ascii="Times New Roman" w:hAnsi="Times New Roman" w:cs="Times New Roman"/>
          <w:b/>
          <w:bCs/>
          <w:i/>
          <w:iCs/>
          <w:lang w:val="en-GB"/>
        </w:rPr>
      </w:pPr>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4: </w:t>
      </w:r>
      <w:r>
        <w:rPr>
          <w:rFonts w:ascii="Times New Roman" w:hAnsi="Times New Roman" w:cs="Times New Roman"/>
          <w:b/>
          <w:bCs/>
          <w:i/>
          <w:iCs/>
          <w:lang w:val="en-GB"/>
        </w:rPr>
        <w:t xml:space="preserve">When 2CC NC CA is configured in “fragmented carriers” mode with fully shared Rx Chain, UE is allowed to only support 2Rx in total, in the mandatory 4Rx band, thus the freed-up Rx chains can be used for other bands/carriers, per NW configuration. </w:t>
      </w:r>
    </w:p>
    <w:p w14:paraId="12F1844C" w14:textId="35A9E816" w:rsidR="00F66452" w:rsidRDefault="00F66452" w:rsidP="00446B1E">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p w14:paraId="52396AFC" w14:textId="77777777" w:rsidR="00F66452" w:rsidRPr="00F66452" w:rsidRDefault="00F66452" w:rsidP="00446B1E">
      <w:pPr>
        <w:spacing w:beforeLines="50" w:before="156" w:afterLines="50" w:after="156"/>
        <w:rPr>
          <w:rFonts w:ascii="Times New Roman" w:hAnsi="Times New Roman" w:cs="Times New Roman"/>
          <w:b/>
          <w:bCs/>
          <w:i/>
          <w:iCs/>
          <w:lang w:val="en-GB"/>
        </w:rPr>
      </w:pPr>
    </w:p>
    <w:p w14:paraId="25D46A1F" w14:textId="140D8AA5" w:rsidR="00A809E1" w:rsidRDefault="00446B1E" w:rsidP="00A809E1">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PSD difference consideration)</w:t>
      </w:r>
    </w:p>
    <w:p w14:paraId="65CA6F8A" w14:textId="77777777" w:rsidR="00F66452" w:rsidRDefault="00F66452" w:rsidP="00F66452">
      <w:pPr>
        <w:pStyle w:val="a0"/>
        <w:spacing w:beforeLines="50" w:before="156" w:after="240"/>
        <w:rPr>
          <w:rFonts w:ascii="Times New Roman" w:hAnsi="Times New Roman" w:cs="Times New Roman"/>
          <w:b/>
          <w:i/>
        </w:rPr>
      </w:pPr>
      <w:r>
        <w:rPr>
          <w:rFonts w:ascii="Times New Roman" w:hAnsi="Times New Roman" w:cs="Times New Roman"/>
          <w:b/>
          <w:i/>
        </w:rPr>
        <w:t>Observation 8: From NW perspective, in the field, it is difficult to predict the power level difference/PSD difference between two co-location operators given the EIRP and CBW of gNBs for transmission could be different.</w:t>
      </w:r>
    </w:p>
    <w:p w14:paraId="2225DEA6" w14:textId="77777777" w:rsidR="00F66452" w:rsidRPr="00227258" w:rsidRDefault="00F66452" w:rsidP="00F66452">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5: If NW deployment assumption needs to be decided, prioritize the “co-location” deployment (meaning only location is shared, but not infrastructure).</w:t>
      </w:r>
    </w:p>
    <w:p w14:paraId="2D5B6B3D" w14:textId="22A8131B" w:rsidR="00F66452" w:rsidRDefault="00F66452" w:rsidP="00F66452">
      <w:pPr>
        <w:pStyle w:val="a0"/>
        <w:rPr>
          <w:rFonts w:ascii="Times New Roman" w:hAnsi="Times New Roman" w:cs="Times New Roman"/>
          <w:b/>
          <w:bCs/>
          <w:i/>
          <w:iCs/>
        </w:rPr>
      </w:pPr>
      <w:r>
        <w:rPr>
          <w:rFonts w:ascii="Times New Roman" w:hAnsi="Times New Roman" w:cs="Times New Roman"/>
          <w:b/>
          <w:bCs/>
          <w:i/>
          <w:iCs/>
        </w:rPr>
        <w:t xml:space="preserve">Observation 9: </w:t>
      </w:r>
      <w:r w:rsidRPr="00BC54A2">
        <w:rPr>
          <w:rFonts w:ascii="Times New Roman" w:hAnsi="Times New Roman" w:cs="Times New Roman"/>
          <w:b/>
          <w:bCs/>
          <w:i/>
          <w:iCs/>
        </w:rPr>
        <w:t>It may be easier to perform the study more from a UE perspective</w:t>
      </w:r>
      <w:r>
        <w:rPr>
          <w:rFonts w:ascii="Times New Roman" w:hAnsi="Times New Roman" w:cs="Times New Roman"/>
          <w:b/>
          <w:bCs/>
          <w:i/>
          <w:iCs/>
        </w:rPr>
        <w:t>,</w:t>
      </w:r>
      <w:r w:rsidRPr="00BC54A2">
        <w:rPr>
          <w:rFonts w:ascii="Times New Roman" w:hAnsi="Times New Roman" w:cs="Times New Roman"/>
          <w:b/>
          <w:bCs/>
          <w:i/>
          <w:iCs/>
        </w:rPr>
        <w:t xml:space="preserve"> instead of determining the PSD difference in the field</w:t>
      </w:r>
      <w:r>
        <w:rPr>
          <w:rFonts w:ascii="Times New Roman" w:hAnsi="Times New Roman" w:cs="Times New Roman"/>
          <w:b/>
          <w:bCs/>
          <w:i/>
          <w:iCs/>
        </w:rPr>
        <w:t xml:space="preserve"> from NW perspective.</w:t>
      </w:r>
      <w:r>
        <w:rPr>
          <w:rFonts w:ascii="Times New Roman" w:hAnsi="Times New Roman" w:cs="Times New Roman" w:hint="eastAsia"/>
          <w:b/>
          <w:bCs/>
          <w:i/>
          <w:iCs/>
        </w:rPr>
        <w:t xml:space="preserve"> </w:t>
      </w:r>
    </w:p>
    <w:p w14:paraId="35373450" w14:textId="77777777" w:rsidR="00F66452" w:rsidRDefault="00F66452" w:rsidP="00F66452">
      <w:pPr>
        <w:pStyle w:val="a0"/>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6: Companies to select several PSD difference values for UE performance evaluation purpose. </w:t>
      </w:r>
    </w:p>
    <w:p w14:paraId="21DEC0AC" w14:textId="77777777" w:rsidR="00F66452" w:rsidRDefault="00F66452" w:rsidP="00F66452">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0dB, 6dB,10dB, 15dB, 25dB could be considered, other values within 25dB are not precluded </w:t>
      </w:r>
    </w:p>
    <w:p w14:paraId="799257A1" w14:textId="77777777" w:rsidR="00F66452" w:rsidRDefault="00F66452" w:rsidP="00F66452">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PSD difference here means the PSD difference between the interferer and any wanted signal is within XdB </w:t>
      </w:r>
    </w:p>
    <w:p w14:paraId="668C9C74" w14:textId="5FE479E0" w:rsidR="00F66452" w:rsidRDefault="00F66452" w:rsidP="00A809E1">
      <w:pPr>
        <w:pStyle w:val="a0"/>
        <w:rPr>
          <w:color w:val="2E74B5" w:themeColor="accent1" w:themeShade="BF"/>
        </w:rPr>
      </w:pPr>
    </w:p>
    <w:p w14:paraId="22B2035E" w14:textId="231F67FC" w:rsidR="00F66452" w:rsidRDefault="00F66452" w:rsidP="00F66452">
      <w:pPr>
        <w:pStyle w:val="a0"/>
        <w:rPr>
          <w:color w:val="2E74B5" w:themeColor="accent1" w:themeShade="BF"/>
        </w:rPr>
      </w:pPr>
      <w:r w:rsidRPr="00446B1E">
        <w:rPr>
          <w:rFonts w:hint="eastAsia"/>
          <w:color w:val="2E74B5" w:themeColor="accent1" w:themeShade="BF"/>
        </w:rPr>
        <w:t>(</w:t>
      </w:r>
      <w:r>
        <w:rPr>
          <w:color w:val="2E74B5" w:themeColor="accent1" w:themeShade="BF"/>
        </w:rPr>
        <w:t>RRM</w:t>
      </w:r>
      <w:r w:rsidRPr="00446B1E">
        <w:rPr>
          <w:color w:val="2E74B5" w:themeColor="accent1" w:themeShade="BF"/>
        </w:rPr>
        <w:t>)</w:t>
      </w:r>
    </w:p>
    <w:p w14:paraId="208CB373" w14:textId="77777777" w:rsidR="00F66452" w:rsidRPr="00C75148" w:rsidRDefault="00F66452" w:rsidP="00F66452">
      <w:pPr>
        <w:pStyle w:val="a0"/>
        <w:rPr>
          <w:rFonts w:ascii="Times New Roman" w:hAnsi="Times New Roman" w:cs="Times New Roman"/>
          <w:b/>
          <w:bCs/>
          <w:i/>
          <w:iCs/>
        </w:rPr>
      </w:pPr>
      <w:r w:rsidRPr="00C75148">
        <w:rPr>
          <w:rFonts w:ascii="Times New Roman" w:hAnsi="Times New Roman" w:cs="Times New Roman" w:hint="eastAsia"/>
          <w:b/>
          <w:bCs/>
          <w:i/>
          <w:iCs/>
        </w:rPr>
        <w:t>P</w:t>
      </w:r>
      <w:r>
        <w:rPr>
          <w:rFonts w:ascii="Times New Roman" w:hAnsi="Times New Roman" w:cs="Times New Roman"/>
          <w:b/>
          <w:bCs/>
          <w:i/>
          <w:iCs/>
        </w:rPr>
        <w:t xml:space="preserve">roposal 7: RAN4 to focus on UE RF performance examination at the initial stage. There is no rush to start RRM work. </w:t>
      </w:r>
    </w:p>
    <w:p w14:paraId="06E4ED7E" w14:textId="77777777" w:rsidR="00F66452" w:rsidRDefault="00F66452" w:rsidP="00F66452">
      <w:pPr>
        <w:pStyle w:val="a0"/>
        <w:rPr>
          <w:color w:val="2E74B5" w:themeColor="accent1" w:themeShade="BF"/>
        </w:rPr>
      </w:pPr>
    </w:p>
    <w:p w14:paraId="5507B108" w14:textId="0FF6DE3B" w:rsidR="00F66452" w:rsidRDefault="00F66452" w:rsidP="00F66452">
      <w:pPr>
        <w:pStyle w:val="a0"/>
        <w:rPr>
          <w:color w:val="2E74B5" w:themeColor="accent1" w:themeShade="BF"/>
        </w:rPr>
      </w:pPr>
      <w:r w:rsidRPr="00446B1E">
        <w:rPr>
          <w:rFonts w:hint="eastAsia"/>
          <w:color w:val="2E74B5" w:themeColor="accent1" w:themeShade="BF"/>
        </w:rPr>
        <w:t>(</w:t>
      </w:r>
      <w:r>
        <w:rPr>
          <w:color w:val="2E74B5" w:themeColor="accent1" w:themeShade="BF"/>
        </w:rPr>
        <w:t xml:space="preserve">UE </w:t>
      </w:r>
      <w:r>
        <w:rPr>
          <w:rFonts w:hint="eastAsia"/>
          <w:color w:val="2E74B5" w:themeColor="accent1" w:themeShade="BF"/>
        </w:rPr>
        <w:t>f</w:t>
      </w:r>
      <w:r>
        <w:rPr>
          <w:color w:val="2E74B5" w:themeColor="accent1" w:themeShade="BF"/>
        </w:rPr>
        <w:t>allback behavior</w:t>
      </w:r>
      <w:r w:rsidRPr="00446B1E">
        <w:rPr>
          <w:color w:val="2E74B5" w:themeColor="accent1" w:themeShade="BF"/>
        </w:rPr>
        <w:t>)</w:t>
      </w:r>
    </w:p>
    <w:p w14:paraId="103F1792" w14:textId="77777777" w:rsidR="00F66452" w:rsidRDefault="00F66452" w:rsidP="00F66452">
      <w:pPr>
        <w:pStyle w:val="a0"/>
        <w:rPr>
          <w:rFonts w:ascii="Times New Roman" w:hAnsi="Times New Roman" w:cs="Times New Roman"/>
          <w:b/>
          <w:bCs/>
          <w:i/>
          <w:iCs/>
        </w:rPr>
      </w:pPr>
      <w:r w:rsidRPr="00283E17">
        <w:rPr>
          <w:rFonts w:ascii="Times New Roman" w:hAnsi="Times New Roman" w:cs="Times New Roman"/>
          <w:b/>
          <w:bCs/>
          <w:i/>
          <w:iCs/>
        </w:rPr>
        <w:t xml:space="preserve">Proposal </w:t>
      </w:r>
      <w:r>
        <w:rPr>
          <w:rFonts w:ascii="Times New Roman" w:hAnsi="Times New Roman" w:cs="Times New Roman"/>
          <w:b/>
          <w:bCs/>
          <w:i/>
          <w:iCs/>
        </w:rPr>
        <w:t>8</w:t>
      </w:r>
      <w:r w:rsidRPr="00283E17">
        <w:rPr>
          <w:rFonts w:ascii="Times New Roman" w:hAnsi="Times New Roman" w:cs="Times New Roman"/>
          <w:b/>
          <w:bCs/>
          <w:i/>
          <w:iCs/>
        </w:rPr>
        <w:t>:</w:t>
      </w:r>
      <w:r>
        <w:rPr>
          <w:rFonts w:ascii="Times New Roman" w:hAnsi="Times New Roman" w:cs="Times New Roman"/>
          <w:b/>
          <w:bCs/>
          <w:i/>
          <w:iCs/>
        </w:rPr>
        <w:t xml:space="preserve"> The determination of the reasonable PSD difference should consider the intra-band DLCA performance in fragmented carrier mode not be worse than the performance of Pcell single CC operation.</w:t>
      </w:r>
    </w:p>
    <w:p w14:paraId="5B245D84" w14:textId="4758CAD1" w:rsidR="00F66452" w:rsidRPr="00F66452" w:rsidRDefault="00F66452" w:rsidP="00A809E1">
      <w:pPr>
        <w:pStyle w:val="a0"/>
        <w:rPr>
          <w:rFonts w:ascii="Times New Roman" w:hAnsi="Times New Roman" w:cs="Times New Roman"/>
          <w:b/>
          <w:bCs/>
          <w:i/>
          <w:iCs/>
        </w:rPr>
      </w:pPr>
      <w:r>
        <w:rPr>
          <w:rFonts w:ascii="Times New Roman" w:hAnsi="Times New Roman" w:cs="Times New Roman"/>
          <w:b/>
          <w:bCs/>
          <w:i/>
          <w:iCs/>
        </w:rPr>
        <w:t>Proposal 9</w:t>
      </w:r>
      <w:r>
        <w:rPr>
          <w:rFonts w:ascii="Times New Roman" w:hAnsi="Times New Roman" w:cs="Times New Roman" w:hint="eastAsia"/>
          <w:b/>
          <w:bCs/>
          <w:i/>
          <w:iCs/>
        </w:rPr>
        <w:t>：</w:t>
      </w:r>
      <w:r>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p>
    <w:bookmarkEnd w:id="2"/>
    <w:bookmarkEnd w:id="3"/>
    <w:p w14:paraId="2868292B" w14:textId="76799642" w:rsidR="007A5B97" w:rsidRPr="00C24047" w:rsidRDefault="002A21ED"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5</w:t>
      </w:r>
      <w:r w:rsidR="00AE6838">
        <w:rPr>
          <w:rFonts w:eastAsia="宋体"/>
          <w:b w:val="0"/>
          <w:sz w:val="36"/>
          <w:szCs w:val="36"/>
          <w:lang w:eastAsia="zh-CN"/>
        </w:rPr>
        <w:t>.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712333B7" w:rsidR="002A21ED" w:rsidRPr="002A21ED" w:rsidRDefault="007A5B97" w:rsidP="003D7777">
            <w:r>
              <w:t>RP-241669,</w:t>
            </w:r>
            <w:r w:rsidRPr="009251AC">
              <w:t xml:space="preserve"> New SID: Study on NR FR1 DL Fragmented Carriers</w:t>
            </w:r>
            <w:r>
              <w:t>, MTK, RAN#104</w:t>
            </w:r>
          </w:p>
        </w:tc>
      </w:tr>
      <w:tr w:rsidR="007A5B97" w14:paraId="09C5F024" w14:textId="77777777" w:rsidTr="00C24047">
        <w:tc>
          <w:tcPr>
            <w:tcW w:w="567" w:type="dxa"/>
          </w:tcPr>
          <w:p w14:paraId="25D148BF" w14:textId="41141D71" w:rsidR="007A5B97" w:rsidRDefault="007A5B97" w:rsidP="003D7777">
            <w:pPr>
              <w:rPr>
                <w:lang w:val="en-GB"/>
              </w:rPr>
            </w:pPr>
            <w:r>
              <w:rPr>
                <w:lang w:val="en-GB"/>
              </w:rPr>
              <w:t>[2]</w:t>
            </w:r>
          </w:p>
        </w:tc>
        <w:tc>
          <w:tcPr>
            <w:tcW w:w="9169" w:type="dxa"/>
          </w:tcPr>
          <w:p w14:paraId="68E08E74" w14:textId="42649C5A" w:rsidR="007A5B97" w:rsidRDefault="007A5B97" w:rsidP="003D7777">
            <w:pPr>
              <w:rPr>
                <w:lang w:val="en-GB"/>
              </w:rPr>
            </w:pPr>
            <w:r>
              <w:t xml:space="preserve">R4-2407414, </w:t>
            </w:r>
            <w:r w:rsidRPr="005E7496">
              <w:t>Fragmented spectrum scenarios</w:t>
            </w:r>
            <w:r>
              <w:t xml:space="preserve">, </w:t>
            </w:r>
            <w:r w:rsidRPr="005E7496">
              <w:rPr>
                <w:lang w:val="en-CA"/>
              </w:rPr>
              <w:t>TELUS, Bell Mobility, Telstra</w:t>
            </w:r>
          </w:p>
        </w:tc>
      </w:tr>
      <w:tr w:rsidR="007A5B97" w14:paraId="2150522C" w14:textId="77777777" w:rsidTr="00C24047">
        <w:tc>
          <w:tcPr>
            <w:tcW w:w="567" w:type="dxa"/>
          </w:tcPr>
          <w:p w14:paraId="099A57C5" w14:textId="00355CA0" w:rsidR="007A5B97" w:rsidRDefault="007A5B97" w:rsidP="003D7777">
            <w:pPr>
              <w:rPr>
                <w:lang w:val="en-GB"/>
              </w:rPr>
            </w:pPr>
            <w:r>
              <w:rPr>
                <w:lang w:val="en-GB"/>
              </w:rPr>
              <w:t>[3]</w:t>
            </w:r>
          </w:p>
        </w:tc>
        <w:tc>
          <w:tcPr>
            <w:tcW w:w="9169" w:type="dxa"/>
          </w:tcPr>
          <w:p w14:paraId="0125C702" w14:textId="1F139DFD" w:rsidR="007A5B97" w:rsidRDefault="007A5B97" w:rsidP="003D7777">
            <w:pPr>
              <w:rPr>
                <w:lang w:val="en-GB"/>
              </w:rPr>
            </w:pPr>
            <w:r>
              <w:t>TR 36.823</w:t>
            </w:r>
          </w:p>
        </w:tc>
      </w:tr>
      <w:tr w:rsidR="007A5B97" w14:paraId="57CDB29F" w14:textId="77777777" w:rsidTr="00C24047">
        <w:tc>
          <w:tcPr>
            <w:tcW w:w="567" w:type="dxa"/>
          </w:tcPr>
          <w:p w14:paraId="216D2F8A" w14:textId="5E6800C7" w:rsidR="007A5B97" w:rsidRDefault="007A5B97" w:rsidP="003D7777">
            <w:pPr>
              <w:rPr>
                <w:lang w:val="en-GB"/>
              </w:rPr>
            </w:pPr>
            <w:r>
              <w:rPr>
                <w:lang w:val="en-GB"/>
              </w:rPr>
              <w:t>[4]</w:t>
            </w:r>
          </w:p>
        </w:tc>
        <w:tc>
          <w:tcPr>
            <w:tcW w:w="9169" w:type="dxa"/>
          </w:tcPr>
          <w:p w14:paraId="74C58008" w14:textId="5EA845C4" w:rsidR="007A5B97" w:rsidRDefault="007A5B97" w:rsidP="003D7777">
            <w:pPr>
              <w:rPr>
                <w:lang w:val="en-GB"/>
              </w:rPr>
            </w:pPr>
            <w:r w:rsidRPr="00F0580A">
              <w:t>RP-241269</w:t>
            </w:r>
            <w:r>
              <w:t>,</w:t>
            </w:r>
            <w:r w:rsidRPr="00F0580A">
              <w:t xml:space="preserve"> Fragmented carrier</w:t>
            </w:r>
            <w:r>
              <w:t>, Apple, RAN#104</w:t>
            </w:r>
          </w:p>
        </w:tc>
      </w:tr>
      <w:tr w:rsidR="007A5B97" w14:paraId="012D30AB" w14:textId="77777777" w:rsidTr="00C24047">
        <w:tc>
          <w:tcPr>
            <w:tcW w:w="567" w:type="dxa"/>
          </w:tcPr>
          <w:p w14:paraId="094A5BCD" w14:textId="43436E29" w:rsidR="007A5B97" w:rsidRDefault="007A5B97" w:rsidP="003D7777">
            <w:pPr>
              <w:rPr>
                <w:lang w:val="en-GB"/>
              </w:rPr>
            </w:pPr>
            <w:r>
              <w:rPr>
                <w:lang w:val="en-GB"/>
              </w:rPr>
              <w:t>[5]</w:t>
            </w:r>
          </w:p>
        </w:tc>
        <w:tc>
          <w:tcPr>
            <w:tcW w:w="9169" w:type="dxa"/>
          </w:tcPr>
          <w:p w14:paraId="04B07961" w14:textId="412F77AC" w:rsidR="007A5B97" w:rsidRDefault="007A5B97" w:rsidP="003D7777">
            <w:pPr>
              <w:rPr>
                <w:lang w:val="en-GB"/>
              </w:rPr>
            </w:pPr>
            <w:r>
              <w:t xml:space="preserve">R4-1347431, </w:t>
            </w:r>
            <w:r w:rsidRPr="003D7777">
              <w:t>Non-contiguous intra-band Band 3 reference sensitivity</w:t>
            </w:r>
            <w:r>
              <w:t>, Qualcomm, RAN4#68bis</w:t>
            </w:r>
          </w:p>
        </w:tc>
      </w:tr>
      <w:tr w:rsidR="007A5B97" w14:paraId="0A8ED4CE" w14:textId="77777777" w:rsidTr="00C24047">
        <w:tc>
          <w:tcPr>
            <w:tcW w:w="567" w:type="dxa"/>
          </w:tcPr>
          <w:p w14:paraId="3DB0CCF7" w14:textId="52C34E69" w:rsidR="007A5B97" w:rsidRDefault="007A5B97" w:rsidP="003D7777">
            <w:pPr>
              <w:rPr>
                <w:lang w:val="en-GB"/>
              </w:rPr>
            </w:pPr>
            <w:r>
              <w:rPr>
                <w:lang w:val="en-GB"/>
              </w:rPr>
              <w:t>[6]</w:t>
            </w:r>
          </w:p>
        </w:tc>
        <w:tc>
          <w:tcPr>
            <w:tcW w:w="9169" w:type="dxa"/>
          </w:tcPr>
          <w:p w14:paraId="42B3E617" w14:textId="4BE93E4C" w:rsidR="007A5B97" w:rsidRDefault="007A5B97" w:rsidP="003D7777">
            <w:pPr>
              <w:rPr>
                <w:lang w:val="en-GB"/>
              </w:rPr>
            </w:pPr>
            <w:r w:rsidRPr="005B3AC4">
              <w:t>R4-134091</w:t>
            </w:r>
            <w:r>
              <w:t xml:space="preserve">, </w:t>
            </w:r>
            <w:r w:rsidRPr="003D7777">
              <w:t>Non-contiguous intra-band Band 3 reference sensitivity</w:t>
            </w:r>
            <w:r>
              <w:t>, Qualcomm, RAN4#68</w:t>
            </w:r>
          </w:p>
        </w:tc>
      </w:tr>
      <w:tr w:rsidR="007A5B97" w14:paraId="672DFFFA" w14:textId="77777777" w:rsidTr="00C24047">
        <w:tc>
          <w:tcPr>
            <w:tcW w:w="567" w:type="dxa"/>
          </w:tcPr>
          <w:p w14:paraId="24868B26" w14:textId="547A024C" w:rsidR="007A5B97" w:rsidRDefault="007A5B97" w:rsidP="003D7777">
            <w:pPr>
              <w:rPr>
                <w:lang w:val="en-GB"/>
              </w:rPr>
            </w:pPr>
            <w:r>
              <w:rPr>
                <w:lang w:val="en-GB"/>
              </w:rPr>
              <w:t>[7]</w:t>
            </w:r>
          </w:p>
        </w:tc>
        <w:tc>
          <w:tcPr>
            <w:tcW w:w="9169" w:type="dxa"/>
          </w:tcPr>
          <w:p w14:paraId="58950001" w14:textId="6B866648" w:rsidR="007A5B97" w:rsidRDefault="007A5B97" w:rsidP="00415B54">
            <w:pPr>
              <w:jc w:val="left"/>
              <w:rPr>
                <w:lang w:val="en-GB"/>
              </w:rPr>
            </w:pPr>
            <w:r w:rsidRPr="007A5B97">
              <w:t>SRSP-513 — Technical Requirements for Advanced Wireless Services in the Bands 1710–1780 MHz and 2110–2180 MHz</w:t>
            </w:r>
            <w:r>
              <w:t xml:space="preserve"> [</w:t>
            </w:r>
            <w:hyperlink r:id="rId16" w:history="1">
              <w:r w:rsidR="00ED5D57">
                <w:rPr>
                  <w:rStyle w:val="af4"/>
                </w:rPr>
                <w:t>SRSP-513 — Technical Requirements for Advanced Wireless Services in the Bands 1710–1780 MHz and 2110–2180 MHz (canada.ca)</w:t>
              </w:r>
            </w:hyperlink>
            <w:r>
              <w:t>]</w:t>
            </w:r>
          </w:p>
        </w:tc>
      </w:tr>
      <w:tr w:rsidR="007A5B97" w14:paraId="5B32EC02" w14:textId="77777777" w:rsidTr="00C24047">
        <w:tc>
          <w:tcPr>
            <w:tcW w:w="567" w:type="dxa"/>
          </w:tcPr>
          <w:p w14:paraId="6AC1FCF3" w14:textId="67DC42F0" w:rsidR="007A5B97" w:rsidRDefault="007A5B97" w:rsidP="003D7777">
            <w:pPr>
              <w:rPr>
                <w:lang w:val="en-GB"/>
              </w:rPr>
            </w:pPr>
            <w:r>
              <w:rPr>
                <w:lang w:val="en-GB"/>
              </w:rPr>
              <w:t>[8]</w:t>
            </w:r>
          </w:p>
        </w:tc>
        <w:tc>
          <w:tcPr>
            <w:tcW w:w="9169" w:type="dxa"/>
          </w:tcPr>
          <w:p w14:paraId="4465F2CC" w14:textId="77777777" w:rsidR="002A21ED" w:rsidRDefault="007A5B97" w:rsidP="003D7777">
            <w:pPr>
              <w:rPr>
                <w:lang w:val="en-GB"/>
              </w:rPr>
            </w:pPr>
            <w:r w:rsidRPr="007A5B97">
              <w:rPr>
                <w:lang w:val="en-GB"/>
              </w:rPr>
              <w:t>SRSP-510 — Technical Requirements for Personal Communications Services (PCS) in the Bands 1850-1915 MHz and 1930-1995 MHz</w:t>
            </w:r>
            <w:r>
              <w:rPr>
                <w:lang w:val="en-GB"/>
              </w:rPr>
              <w:t xml:space="preserve"> [</w:t>
            </w:r>
            <w:hyperlink r:id="rId17" w:history="1">
              <w:r w:rsidR="002A6F54" w:rsidRPr="002A6F54">
                <w:rPr>
                  <w:rStyle w:val="af4"/>
                </w:rPr>
                <w:t>SRSP-510 — Technical Requirements for Personal Communications Services (PCS) in the Bands 1850-1915 MHz and 1930-1995 MHz (canada.ca)</w:t>
              </w:r>
            </w:hyperlink>
            <w:r>
              <w:rPr>
                <w:lang w:val="en-GB"/>
              </w:rPr>
              <w:t>]</w:t>
            </w:r>
          </w:p>
          <w:p w14:paraId="2F11DC08" w14:textId="081262D3" w:rsidR="002A21ED" w:rsidRDefault="002A21ED" w:rsidP="002A21ED">
            <w:pPr>
              <w:jc w:val="left"/>
              <w:rPr>
                <w:lang w:val="en-GB"/>
              </w:rPr>
            </w:pPr>
          </w:p>
        </w:tc>
      </w:tr>
    </w:tbl>
    <w:p w14:paraId="68265414" w14:textId="7B46FA34" w:rsidR="007A5B97" w:rsidRDefault="002A21ED" w:rsidP="003D7777">
      <w:r w:rsidRPr="002A21ED">
        <w:rPr>
          <w:rFonts w:hint="eastAsia"/>
        </w:rPr>
        <w:t>[</w:t>
      </w:r>
      <w:r w:rsidRPr="002A21ED">
        <w:t>9] R4-2414311, WF on fragmented DL carriers study, MediaTek Inc., RAN4 #112</w:t>
      </w:r>
    </w:p>
    <w:p w14:paraId="6CF99034" w14:textId="21D1C058" w:rsidR="001D26D1" w:rsidRDefault="001D26D1" w:rsidP="003D7777">
      <w:r>
        <w:rPr>
          <w:rFonts w:hint="eastAsia"/>
        </w:rPr>
        <w:t>[</w:t>
      </w:r>
      <w:r>
        <w:t xml:space="preserve">10] </w:t>
      </w:r>
      <w:r w:rsidR="00354454" w:rsidRPr="00354454">
        <w:t>R4-2413031</w:t>
      </w:r>
      <w:r w:rsidR="00354454">
        <w:t xml:space="preserve">, </w:t>
      </w:r>
      <w:r w:rsidR="00354454" w:rsidRPr="00354454">
        <w:t xml:space="preserve">On architecture options for fragmented spectrum reception, Skyworks Solutions, Inc., </w:t>
      </w:r>
      <w:r w:rsidR="00354454" w:rsidRPr="002A21ED">
        <w:t>RAN4 #112</w:t>
      </w:r>
    </w:p>
    <w:p w14:paraId="4BAB772B" w14:textId="06CCADDD" w:rsidR="001D26D1" w:rsidRDefault="001D26D1" w:rsidP="003D7777">
      <w:r>
        <w:rPr>
          <w:rFonts w:hint="eastAsia"/>
        </w:rPr>
        <w:t>[</w:t>
      </w:r>
      <w:r>
        <w:t xml:space="preserve">11] </w:t>
      </w:r>
      <w:r w:rsidR="00354454" w:rsidRPr="00354454">
        <w:t xml:space="preserve">R4-2413339, Discussion on methods for reducing the number of UE Rx chains for Fragmented Carriers, Nokia, </w:t>
      </w:r>
      <w:r w:rsidR="00354454" w:rsidRPr="002A21ED">
        <w:t>RAN4 #112</w:t>
      </w:r>
    </w:p>
    <w:p w14:paraId="6FB8A119" w14:textId="7A20299F" w:rsidR="003F44B8" w:rsidRPr="002A21ED" w:rsidRDefault="003F44B8" w:rsidP="003D7777">
      <w:r>
        <w:rPr>
          <w:rFonts w:hint="eastAsia"/>
        </w:rPr>
        <w:t>[</w:t>
      </w:r>
      <w:r>
        <w:t xml:space="preserve">12] </w:t>
      </w:r>
      <w:r w:rsidR="00354454" w:rsidRPr="00354454">
        <w:t>R4-2412278</w:t>
      </w:r>
      <w:r w:rsidR="00354454" w:rsidRPr="00354454">
        <w:rPr>
          <w:rFonts w:hint="eastAsia"/>
        </w:rPr>
        <w:t>，</w:t>
      </w:r>
      <w:r w:rsidR="00354454" w:rsidRPr="00354454">
        <w:rPr>
          <w:rFonts w:hint="eastAsia"/>
        </w:rPr>
        <w:t xml:space="preserve"> Operator</w:t>
      </w:r>
      <w:r w:rsidR="00354454" w:rsidRPr="00354454">
        <w:t>’</w:t>
      </w:r>
      <w:r w:rsidR="00354454" w:rsidRPr="00354454">
        <w:rPr>
          <w:rFonts w:hint="eastAsia"/>
        </w:rPr>
        <w:t>s initial views on FR1 fragmented carriers study</w:t>
      </w:r>
      <w:r w:rsidR="00354454">
        <w:t xml:space="preserve">, </w:t>
      </w:r>
      <w:r w:rsidR="00354454" w:rsidRPr="00354454">
        <w:rPr>
          <w:rFonts w:hint="eastAsia"/>
        </w:rPr>
        <w:t>CHTTL</w:t>
      </w:r>
      <w:r w:rsidR="00354454">
        <w:t xml:space="preserve">, </w:t>
      </w:r>
      <w:r w:rsidR="00354454" w:rsidRPr="002A21ED">
        <w:t>RAN4 #112</w:t>
      </w:r>
    </w:p>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F66D8" w14:textId="77777777" w:rsidR="003A6D69" w:rsidRDefault="003A6D69" w:rsidP="00AE6838">
      <w:r>
        <w:separator/>
      </w:r>
    </w:p>
  </w:endnote>
  <w:endnote w:type="continuationSeparator" w:id="0">
    <w:p w14:paraId="1B393569" w14:textId="77777777" w:rsidR="003A6D69" w:rsidRDefault="003A6D6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78DC" w14:textId="77777777" w:rsidR="003A6D69" w:rsidRDefault="003A6D69" w:rsidP="00AE6838">
      <w:r>
        <w:separator/>
      </w:r>
    </w:p>
  </w:footnote>
  <w:footnote w:type="continuationSeparator" w:id="0">
    <w:p w14:paraId="4293ADF6" w14:textId="77777777" w:rsidR="003A6D69" w:rsidRDefault="003A6D6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437F"/>
    <w:multiLevelType w:val="hybridMultilevel"/>
    <w:tmpl w:val="FE349AD0"/>
    <w:lvl w:ilvl="0" w:tplc="0B4A6C58">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E53FCB"/>
    <w:multiLevelType w:val="hybridMultilevel"/>
    <w:tmpl w:val="E7206A52"/>
    <w:lvl w:ilvl="0" w:tplc="5E1E043C">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38025BA"/>
    <w:multiLevelType w:val="hybridMultilevel"/>
    <w:tmpl w:val="8D0A26F2"/>
    <w:lvl w:ilvl="0" w:tplc="15D615A4">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0" w15:restartNumberingAfterBreak="0">
    <w:nsid w:val="56F54A26"/>
    <w:multiLevelType w:val="hybridMultilevel"/>
    <w:tmpl w:val="FCE0AD94"/>
    <w:lvl w:ilvl="0" w:tplc="92AE7F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4834B3"/>
    <w:multiLevelType w:val="hybridMultilevel"/>
    <w:tmpl w:val="2A0A26F8"/>
    <w:lvl w:ilvl="0" w:tplc="B92A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FDC69E9"/>
    <w:multiLevelType w:val="hybridMultilevel"/>
    <w:tmpl w:val="73A2A4BC"/>
    <w:lvl w:ilvl="0" w:tplc="1368C8BC">
      <w:start w:val="3"/>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num w:numId="1">
    <w:abstractNumId w:val="3"/>
  </w:num>
  <w:num w:numId="2">
    <w:abstractNumId w:val="13"/>
  </w:num>
  <w:num w:numId="3">
    <w:abstractNumId w:val="6"/>
  </w:num>
  <w:num w:numId="4">
    <w:abstractNumId w:val="17"/>
  </w:num>
  <w:num w:numId="5">
    <w:abstractNumId w:val="8"/>
  </w:num>
  <w:num w:numId="6">
    <w:abstractNumId w:val="18"/>
  </w:num>
  <w:num w:numId="7">
    <w:abstractNumId w:val="11"/>
  </w:num>
  <w:num w:numId="8">
    <w:abstractNumId w:val="5"/>
  </w:num>
  <w:num w:numId="9">
    <w:abstractNumId w:val="1"/>
  </w:num>
  <w:num w:numId="10">
    <w:abstractNumId w:val="15"/>
  </w:num>
  <w:num w:numId="11">
    <w:abstractNumId w:val="16"/>
  </w:num>
  <w:num w:numId="12">
    <w:abstractNumId w:val="12"/>
  </w:num>
  <w:num w:numId="13">
    <w:abstractNumId w:val="2"/>
  </w:num>
  <w:num w:numId="14">
    <w:abstractNumId w:val="14"/>
  </w:num>
  <w:num w:numId="15">
    <w:abstractNumId w:val="20"/>
  </w:num>
  <w:num w:numId="16">
    <w:abstractNumId w:val="4"/>
  </w:num>
  <w:num w:numId="17">
    <w:abstractNumId w:val="21"/>
  </w:num>
  <w:num w:numId="18">
    <w:abstractNumId w:val="7"/>
  </w:num>
  <w:num w:numId="19">
    <w:abstractNumId w:val="10"/>
  </w:num>
  <w:num w:numId="20">
    <w:abstractNumId w:val="9"/>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140B1"/>
    <w:rsid w:val="0001432B"/>
    <w:rsid w:val="0001564A"/>
    <w:rsid w:val="00021242"/>
    <w:rsid w:val="00030612"/>
    <w:rsid w:val="0003220D"/>
    <w:rsid w:val="00033CA2"/>
    <w:rsid w:val="000463E3"/>
    <w:rsid w:val="000477D2"/>
    <w:rsid w:val="00050823"/>
    <w:rsid w:val="00053816"/>
    <w:rsid w:val="00056F8B"/>
    <w:rsid w:val="000619EC"/>
    <w:rsid w:val="0006500F"/>
    <w:rsid w:val="00071323"/>
    <w:rsid w:val="00074221"/>
    <w:rsid w:val="00080F25"/>
    <w:rsid w:val="00080FD5"/>
    <w:rsid w:val="00082F5E"/>
    <w:rsid w:val="000852CC"/>
    <w:rsid w:val="00085506"/>
    <w:rsid w:val="0009285D"/>
    <w:rsid w:val="000954B8"/>
    <w:rsid w:val="00097E80"/>
    <w:rsid w:val="000A08D0"/>
    <w:rsid w:val="000A3233"/>
    <w:rsid w:val="000A75F7"/>
    <w:rsid w:val="000B0022"/>
    <w:rsid w:val="000B099D"/>
    <w:rsid w:val="000B274C"/>
    <w:rsid w:val="000B3ABF"/>
    <w:rsid w:val="000C4F0B"/>
    <w:rsid w:val="000D0D1D"/>
    <w:rsid w:val="000D531E"/>
    <w:rsid w:val="000D62F8"/>
    <w:rsid w:val="000E35D5"/>
    <w:rsid w:val="000F076E"/>
    <w:rsid w:val="000F5F5E"/>
    <w:rsid w:val="0010043D"/>
    <w:rsid w:val="00101B10"/>
    <w:rsid w:val="00102944"/>
    <w:rsid w:val="00106267"/>
    <w:rsid w:val="001139DE"/>
    <w:rsid w:val="00116C42"/>
    <w:rsid w:val="00120AF6"/>
    <w:rsid w:val="00124C0D"/>
    <w:rsid w:val="00135139"/>
    <w:rsid w:val="00137973"/>
    <w:rsid w:val="00142442"/>
    <w:rsid w:val="001445DD"/>
    <w:rsid w:val="00144B25"/>
    <w:rsid w:val="00145AA9"/>
    <w:rsid w:val="001513C1"/>
    <w:rsid w:val="00151850"/>
    <w:rsid w:val="001518ED"/>
    <w:rsid w:val="00151AAD"/>
    <w:rsid w:val="0016469B"/>
    <w:rsid w:val="001679F7"/>
    <w:rsid w:val="0017004A"/>
    <w:rsid w:val="00173431"/>
    <w:rsid w:val="001803ED"/>
    <w:rsid w:val="00182F25"/>
    <w:rsid w:val="00191BCA"/>
    <w:rsid w:val="001A0230"/>
    <w:rsid w:val="001A402C"/>
    <w:rsid w:val="001A6904"/>
    <w:rsid w:val="001B1231"/>
    <w:rsid w:val="001B13E3"/>
    <w:rsid w:val="001B2EDF"/>
    <w:rsid w:val="001B31E9"/>
    <w:rsid w:val="001B647D"/>
    <w:rsid w:val="001C4A1F"/>
    <w:rsid w:val="001C61B1"/>
    <w:rsid w:val="001C65C2"/>
    <w:rsid w:val="001D0180"/>
    <w:rsid w:val="001D1830"/>
    <w:rsid w:val="001D1DF2"/>
    <w:rsid w:val="001D26D1"/>
    <w:rsid w:val="001E0068"/>
    <w:rsid w:val="001E7C9F"/>
    <w:rsid w:val="00203207"/>
    <w:rsid w:val="00204003"/>
    <w:rsid w:val="00211E17"/>
    <w:rsid w:val="00212764"/>
    <w:rsid w:val="002217F4"/>
    <w:rsid w:val="00227258"/>
    <w:rsid w:val="002416E5"/>
    <w:rsid w:val="00245784"/>
    <w:rsid w:val="002537C7"/>
    <w:rsid w:val="002616BB"/>
    <w:rsid w:val="00264F00"/>
    <w:rsid w:val="00271533"/>
    <w:rsid w:val="00281DC9"/>
    <w:rsid w:val="00283E17"/>
    <w:rsid w:val="002A21ED"/>
    <w:rsid w:val="002A379A"/>
    <w:rsid w:val="002A6CC0"/>
    <w:rsid w:val="002A6F54"/>
    <w:rsid w:val="002A6FD9"/>
    <w:rsid w:val="002B5BDC"/>
    <w:rsid w:val="002B5C85"/>
    <w:rsid w:val="002C0B7E"/>
    <w:rsid w:val="002C2438"/>
    <w:rsid w:val="002C52D9"/>
    <w:rsid w:val="002D2CC7"/>
    <w:rsid w:val="002E0996"/>
    <w:rsid w:val="002E1A7E"/>
    <w:rsid w:val="002E25D3"/>
    <w:rsid w:val="002E4D18"/>
    <w:rsid w:val="002E7DE6"/>
    <w:rsid w:val="002F0674"/>
    <w:rsid w:val="002F178F"/>
    <w:rsid w:val="002F41AB"/>
    <w:rsid w:val="00303AB7"/>
    <w:rsid w:val="003043EC"/>
    <w:rsid w:val="00304ABD"/>
    <w:rsid w:val="00305D85"/>
    <w:rsid w:val="00307EAA"/>
    <w:rsid w:val="00311F1A"/>
    <w:rsid w:val="00315117"/>
    <w:rsid w:val="00315B6B"/>
    <w:rsid w:val="00317C5E"/>
    <w:rsid w:val="00321192"/>
    <w:rsid w:val="00325D84"/>
    <w:rsid w:val="003325C7"/>
    <w:rsid w:val="0034055D"/>
    <w:rsid w:val="003445A3"/>
    <w:rsid w:val="003468C6"/>
    <w:rsid w:val="0035264D"/>
    <w:rsid w:val="00353427"/>
    <w:rsid w:val="00353ADC"/>
    <w:rsid w:val="00354454"/>
    <w:rsid w:val="0035560F"/>
    <w:rsid w:val="00364B50"/>
    <w:rsid w:val="0036703C"/>
    <w:rsid w:val="0037468C"/>
    <w:rsid w:val="00380439"/>
    <w:rsid w:val="003829AE"/>
    <w:rsid w:val="00382A9A"/>
    <w:rsid w:val="003833C3"/>
    <w:rsid w:val="003849AE"/>
    <w:rsid w:val="00385DF3"/>
    <w:rsid w:val="003965CC"/>
    <w:rsid w:val="003A40AE"/>
    <w:rsid w:val="003A6D69"/>
    <w:rsid w:val="003B401B"/>
    <w:rsid w:val="003D0087"/>
    <w:rsid w:val="003D0A55"/>
    <w:rsid w:val="003D2AF4"/>
    <w:rsid w:val="003D3018"/>
    <w:rsid w:val="003D4BE1"/>
    <w:rsid w:val="003D7777"/>
    <w:rsid w:val="003E3991"/>
    <w:rsid w:val="003E77B7"/>
    <w:rsid w:val="003E7CDE"/>
    <w:rsid w:val="003F1DA5"/>
    <w:rsid w:val="003F2052"/>
    <w:rsid w:val="003F44B8"/>
    <w:rsid w:val="003F7D5D"/>
    <w:rsid w:val="00403C23"/>
    <w:rsid w:val="00405D6E"/>
    <w:rsid w:val="00411FFC"/>
    <w:rsid w:val="004146E7"/>
    <w:rsid w:val="00415B54"/>
    <w:rsid w:val="00417CE2"/>
    <w:rsid w:val="00433588"/>
    <w:rsid w:val="00434068"/>
    <w:rsid w:val="00435502"/>
    <w:rsid w:val="00446B1E"/>
    <w:rsid w:val="00450E81"/>
    <w:rsid w:val="00453B31"/>
    <w:rsid w:val="0045509F"/>
    <w:rsid w:val="00462B10"/>
    <w:rsid w:val="0046386A"/>
    <w:rsid w:val="00465750"/>
    <w:rsid w:val="00474FE7"/>
    <w:rsid w:val="00475372"/>
    <w:rsid w:val="0048266A"/>
    <w:rsid w:val="0048346D"/>
    <w:rsid w:val="004838C8"/>
    <w:rsid w:val="004A45F4"/>
    <w:rsid w:val="004A6A4E"/>
    <w:rsid w:val="004B4281"/>
    <w:rsid w:val="004C2328"/>
    <w:rsid w:val="004D0DE9"/>
    <w:rsid w:val="004D111D"/>
    <w:rsid w:val="004D36E1"/>
    <w:rsid w:val="004D6C15"/>
    <w:rsid w:val="004E2A61"/>
    <w:rsid w:val="004E6653"/>
    <w:rsid w:val="004E7A61"/>
    <w:rsid w:val="004F04B2"/>
    <w:rsid w:val="004F148F"/>
    <w:rsid w:val="004F2DFB"/>
    <w:rsid w:val="004F2FBA"/>
    <w:rsid w:val="004F4997"/>
    <w:rsid w:val="004F5699"/>
    <w:rsid w:val="00500037"/>
    <w:rsid w:val="0050478E"/>
    <w:rsid w:val="00515E52"/>
    <w:rsid w:val="00530737"/>
    <w:rsid w:val="0053628A"/>
    <w:rsid w:val="005415B9"/>
    <w:rsid w:val="005442D0"/>
    <w:rsid w:val="00553B56"/>
    <w:rsid w:val="005549B4"/>
    <w:rsid w:val="00561D39"/>
    <w:rsid w:val="00563CAB"/>
    <w:rsid w:val="005665D4"/>
    <w:rsid w:val="005705E2"/>
    <w:rsid w:val="00571D9A"/>
    <w:rsid w:val="00572983"/>
    <w:rsid w:val="00581F5F"/>
    <w:rsid w:val="00583C2C"/>
    <w:rsid w:val="00586610"/>
    <w:rsid w:val="0059274E"/>
    <w:rsid w:val="00597FCE"/>
    <w:rsid w:val="005A3978"/>
    <w:rsid w:val="005B12F4"/>
    <w:rsid w:val="005B3AC4"/>
    <w:rsid w:val="005B4FD5"/>
    <w:rsid w:val="005D05EC"/>
    <w:rsid w:val="005D787D"/>
    <w:rsid w:val="005E01AD"/>
    <w:rsid w:val="005E3F69"/>
    <w:rsid w:val="005E41AC"/>
    <w:rsid w:val="005E7496"/>
    <w:rsid w:val="005E7CDF"/>
    <w:rsid w:val="005F1C6D"/>
    <w:rsid w:val="005F5449"/>
    <w:rsid w:val="005F7035"/>
    <w:rsid w:val="00603011"/>
    <w:rsid w:val="0060799B"/>
    <w:rsid w:val="00612906"/>
    <w:rsid w:val="0062502E"/>
    <w:rsid w:val="00630FD7"/>
    <w:rsid w:val="00631745"/>
    <w:rsid w:val="0063438F"/>
    <w:rsid w:val="006344B5"/>
    <w:rsid w:val="00636D8C"/>
    <w:rsid w:val="006404A0"/>
    <w:rsid w:val="00643974"/>
    <w:rsid w:val="00646F67"/>
    <w:rsid w:val="00652593"/>
    <w:rsid w:val="006634C8"/>
    <w:rsid w:val="00666008"/>
    <w:rsid w:val="006707AE"/>
    <w:rsid w:val="00675075"/>
    <w:rsid w:val="00675C04"/>
    <w:rsid w:val="00682629"/>
    <w:rsid w:val="006834E6"/>
    <w:rsid w:val="0068683C"/>
    <w:rsid w:val="00690BFA"/>
    <w:rsid w:val="006A31F9"/>
    <w:rsid w:val="006A3AED"/>
    <w:rsid w:val="006B13D4"/>
    <w:rsid w:val="006B1618"/>
    <w:rsid w:val="006B3BBA"/>
    <w:rsid w:val="006B4E51"/>
    <w:rsid w:val="006C1FF1"/>
    <w:rsid w:val="006D0ADA"/>
    <w:rsid w:val="006D77BA"/>
    <w:rsid w:val="006E5FC5"/>
    <w:rsid w:val="007007A1"/>
    <w:rsid w:val="00705F48"/>
    <w:rsid w:val="0071060B"/>
    <w:rsid w:val="00711D87"/>
    <w:rsid w:val="0071310B"/>
    <w:rsid w:val="00713114"/>
    <w:rsid w:val="0071477E"/>
    <w:rsid w:val="007156B3"/>
    <w:rsid w:val="00725B45"/>
    <w:rsid w:val="0072787B"/>
    <w:rsid w:val="00733024"/>
    <w:rsid w:val="00757882"/>
    <w:rsid w:val="007670C4"/>
    <w:rsid w:val="00772626"/>
    <w:rsid w:val="00774707"/>
    <w:rsid w:val="00775220"/>
    <w:rsid w:val="007754CF"/>
    <w:rsid w:val="00777076"/>
    <w:rsid w:val="0078692C"/>
    <w:rsid w:val="00787E72"/>
    <w:rsid w:val="00790B7C"/>
    <w:rsid w:val="007A29E8"/>
    <w:rsid w:val="007A5B97"/>
    <w:rsid w:val="007B1678"/>
    <w:rsid w:val="007B2751"/>
    <w:rsid w:val="007B39C1"/>
    <w:rsid w:val="007B5E4F"/>
    <w:rsid w:val="007B6FC9"/>
    <w:rsid w:val="007C5EFC"/>
    <w:rsid w:val="007D1AE6"/>
    <w:rsid w:val="007D2F06"/>
    <w:rsid w:val="007D435C"/>
    <w:rsid w:val="007D52E8"/>
    <w:rsid w:val="007E4166"/>
    <w:rsid w:val="007E758D"/>
    <w:rsid w:val="007F3822"/>
    <w:rsid w:val="007F6379"/>
    <w:rsid w:val="00803CCC"/>
    <w:rsid w:val="0080638B"/>
    <w:rsid w:val="00806ECC"/>
    <w:rsid w:val="008109FF"/>
    <w:rsid w:val="00816B72"/>
    <w:rsid w:val="00817CB5"/>
    <w:rsid w:val="00820D96"/>
    <w:rsid w:val="008265BA"/>
    <w:rsid w:val="00826B0E"/>
    <w:rsid w:val="00835291"/>
    <w:rsid w:val="00836B46"/>
    <w:rsid w:val="00844C33"/>
    <w:rsid w:val="00852E64"/>
    <w:rsid w:val="008533E4"/>
    <w:rsid w:val="008548BC"/>
    <w:rsid w:val="008670EA"/>
    <w:rsid w:val="008768B5"/>
    <w:rsid w:val="008919FE"/>
    <w:rsid w:val="00897FEF"/>
    <w:rsid w:val="008A0544"/>
    <w:rsid w:val="008A12FF"/>
    <w:rsid w:val="008A6FE7"/>
    <w:rsid w:val="008B004C"/>
    <w:rsid w:val="008B3FD6"/>
    <w:rsid w:val="008D1786"/>
    <w:rsid w:val="008D5B31"/>
    <w:rsid w:val="008D5EC3"/>
    <w:rsid w:val="008E0407"/>
    <w:rsid w:val="008E7765"/>
    <w:rsid w:val="008F4A5A"/>
    <w:rsid w:val="00907907"/>
    <w:rsid w:val="00913720"/>
    <w:rsid w:val="00915735"/>
    <w:rsid w:val="00916289"/>
    <w:rsid w:val="009200F9"/>
    <w:rsid w:val="009251AC"/>
    <w:rsid w:val="00927E4C"/>
    <w:rsid w:val="00931423"/>
    <w:rsid w:val="009327E0"/>
    <w:rsid w:val="00940674"/>
    <w:rsid w:val="00941D3A"/>
    <w:rsid w:val="0094230D"/>
    <w:rsid w:val="009468FE"/>
    <w:rsid w:val="00946900"/>
    <w:rsid w:val="009535DC"/>
    <w:rsid w:val="00953F6A"/>
    <w:rsid w:val="00954A94"/>
    <w:rsid w:val="00960737"/>
    <w:rsid w:val="009729A9"/>
    <w:rsid w:val="00977DEC"/>
    <w:rsid w:val="0098320E"/>
    <w:rsid w:val="00991E67"/>
    <w:rsid w:val="009953E3"/>
    <w:rsid w:val="00995FAC"/>
    <w:rsid w:val="009A48F1"/>
    <w:rsid w:val="009A5791"/>
    <w:rsid w:val="009B7CF3"/>
    <w:rsid w:val="009C13EC"/>
    <w:rsid w:val="009C509A"/>
    <w:rsid w:val="009C5E3A"/>
    <w:rsid w:val="009C6FB2"/>
    <w:rsid w:val="009D7ADB"/>
    <w:rsid w:val="009E0FE3"/>
    <w:rsid w:val="009E163E"/>
    <w:rsid w:val="009E2895"/>
    <w:rsid w:val="009E4DE7"/>
    <w:rsid w:val="009F4884"/>
    <w:rsid w:val="00A054AC"/>
    <w:rsid w:val="00A107D5"/>
    <w:rsid w:val="00A10EBD"/>
    <w:rsid w:val="00A2247B"/>
    <w:rsid w:val="00A234BC"/>
    <w:rsid w:val="00A24CBE"/>
    <w:rsid w:val="00A3192C"/>
    <w:rsid w:val="00A501A3"/>
    <w:rsid w:val="00A54225"/>
    <w:rsid w:val="00A62A68"/>
    <w:rsid w:val="00A710A5"/>
    <w:rsid w:val="00A75577"/>
    <w:rsid w:val="00A77E06"/>
    <w:rsid w:val="00A809E1"/>
    <w:rsid w:val="00A8184D"/>
    <w:rsid w:val="00A82FC7"/>
    <w:rsid w:val="00A86254"/>
    <w:rsid w:val="00A93CE9"/>
    <w:rsid w:val="00A93E62"/>
    <w:rsid w:val="00A94BE8"/>
    <w:rsid w:val="00AA24DC"/>
    <w:rsid w:val="00AB1AA4"/>
    <w:rsid w:val="00AB4C2D"/>
    <w:rsid w:val="00AC3FE4"/>
    <w:rsid w:val="00AC4846"/>
    <w:rsid w:val="00AC54AA"/>
    <w:rsid w:val="00AC5F44"/>
    <w:rsid w:val="00AD5B7C"/>
    <w:rsid w:val="00AD5EEE"/>
    <w:rsid w:val="00AE09C5"/>
    <w:rsid w:val="00AE1975"/>
    <w:rsid w:val="00AE1AA2"/>
    <w:rsid w:val="00AE3023"/>
    <w:rsid w:val="00AE6838"/>
    <w:rsid w:val="00AF30CD"/>
    <w:rsid w:val="00AF7A56"/>
    <w:rsid w:val="00B04623"/>
    <w:rsid w:val="00B0630C"/>
    <w:rsid w:val="00B068BB"/>
    <w:rsid w:val="00B07DD6"/>
    <w:rsid w:val="00B1120C"/>
    <w:rsid w:val="00B118BB"/>
    <w:rsid w:val="00B13A64"/>
    <w:rsid w:val="00B1647B"/>
    <w:rsid w:val="00B204F5"/>
    <w:rsid w:val="00B21D49"/>
    <w:rsid w:val="00B254DF"/>
    <w:rsid w:val="00B3175A"/>
    <w:rsid w:val="00B340B0"/>
    <w:rsid w:val="00B34304"/>
    <w:rsid w:val="00B4448D"/>
    <w:rsid w:val="00B46571"/>
    <w:rsid w:val="00B50A2C"/>
    <w:rsid w:val="00B521EC"/>
    <w:rsid w:val="00B5463B"/>
    <w:rsid w:val="00B550BC"/>
    <w:rsid w:val="00B65237"/>
    <w:rsid w:val="00B71ACC"/>
    <w:rsid w:val="00B75639"/>
    <w:rsid w:val="00B7780E"/>
    <w:rsid w:val="00B81CA0"/>
    <w:rsid w:val="00B81E80"/>
    <w:rsid w:val="00BA1210"/>
    <w:rsid w:val="00BA1668"/>
    <w:rsid w:val="00BB218B"/>
    <w:rsid w:val="00BB3CBA"/>
    <w:rsid w:val="00BC25A4"/>
    <w:rsid w:val="00BC4A14"/>
    <w:rsid w:val="00BC4F3A"/>
    <w:rsid w:val="00BC54A2"/>
    <w:rsid w:val="00BD5283"/>
    <w:rsid w:val="00BD6F28"/>
    <w:rsid w:val="00BE10AB"/>
    <w:rsid w:val="00BE444F"/>
    <w:rsid w:val="00BF1A80"/>
    <w:rsid w:val="00BF36A4"/>
    <w:rsid w:val="00BF5FA1"/>
    <w:rsid w:val="00C04F73"/>
    <w:rsid w:val="00C0513F"/>
    <w:rsid w:val="00C0754C"/>
    <w:rsid w:val="00C200BF"/>
    <w:rsid w:val="00C229D0"/>
    <w:rsid w:val="00C24047"/>
    <w:rsid w:val="00C25BD0"/>
    <w:rsid w:val="00C426F9"/>
    <w:rsid w:val="00C433D3"/>
    <w:rsid w:val="00C47505"/>
    <w:rsid w:val="00C5024C"/>
    <w:rsid w:val="00C65E44"/>
    <w:rsid w:val="00C70BCE"/>
    <w:rsid w:val="00C737B7"/>
    <w:rsid w:val="00C75148"/>
    <w:rsid w:val="00C8357D"/>
    <w:rsid w:val="00C83CBD"/>
    <w:rsid w:val="00C912F5"/>
    <w:rsid w:val="00C91376"/>
    <w:rsid w:val="00C91A2F"/>
    <w:rsid w:val="00C942EE"/>
    <w:rsid w:val="00C96E86"/>
    <w:rsid w:val="00CA0DF2"/>
    <w:rsid w:val="00CA25B6"/>
    <w:rsid w:val="00CB1840"/>
    <w:rsid w:val="00CB2ED8"/>
    <w:rsid w:val="00CD0801"/>
    <w:rsid w:val="00CE4B27"/>
    <w:rsid w:val="00CE6800"/>
    <w:rsid w:val="00CF052F"/>
    <w:rsid w:val="00CF1EC4"/>
    <w:rsid w:val="00D01E28"/>
    <w:rsid w:val="00D03F2B"/>
    <w:rsid w:val="00D0741C"/>
    <w:rsid w:val="00D102F9"/>
    <w:rsid w:val="00D223FC"/>
    <w:rsid w:val="00D22EEA"/>
    <w:rsid w:val="00D23DA2"/>
    <w:rsid w:val="00D24242"/>
    <w:rsid w:val="00D3230B"/>
    <w:rsid w:val="00D40B31"/>
    <w:rsid w:val="00D4687E"/>
    <w:rsid w:val="00D47EA2"/>
    <w:rsid w:val="00D53920"/>
    <w:rsid w:val="00D55778"/>
    <w:rsid w:val="00D56E35"/>
    <w:rsid w:val="00D60508"/>
    <w:rsid w:val="00D6265F"/>
    <w:rsid w:val="00D64C36"/>
    <w:rsid w:val="00D734CD"/>
    <w:rsid w:val="00D8105C"/>
    <w:rsid w:val="00D8544C"/>
    <w:rsid w:val="00D93EB1"/>
    <w:rsid w:val="00DA18B8"/>
    <w:rsid w:val="00DB0988"/>
    <w:rsid w:val="00DB0D36"/>
    <w:rsid w:val="00DB2B9C"/>
    <w:rsid w:val="00DC28A6"/>
    <w:rsid w:val="00DC3787"/>
    <w:rsid w:val="00DC4401"/>
    <w:rsid w:val="00DC5C19"/>
    <w:rsid w:val="00DD2DAF"/>
    <w:rsid w:val="00DE2F1B"/>
    <w:rsid w:val="00DE37AA"/>
    <w:rsid w:val="00DE62D0"/>
    <w:rsid w:val="00DF605D"/>
    <w:rsid w:val="00DF7B7B"/>
    <w:rsid w:val="00E017F0"/>
    <w:rsid w:val="00E0218B"/>
    <w:rsid w:val="00E02EF7"/>
    <w:rsid w:val="00E04D71"/>
    <w:rsid w:val="00E075A8"/>
    <w:rsid w:val="00E11F36"/>
    <w:rsid w:val="00E12607"/>
    <w:rsid w:val="00E144B9"/>
    <w:rsid w:val="00E2038C"/>
    <w:rsid w:val="00E24528"/>
    <w:rsid w:val="00E2584C"/>
    <w:rsid w:val="00E25F67"/>
    <w:rsid w:val="00E26C9C"/>
    <w:rsid w:val="00E27874"/>
    <w:rsid w:val="00E37919"/>
    <w:rsid w:val="00E47A98"/>
    <w:rsid w:val="00E51E1C"/>
    <w:rsid w:val="00E5617F"/>
    <w:rsid w:val="00E62B99"/>
    <w:rsid w:val="00E63A60"/>
    <w:rsid w:val="00E66A2D"/>
    <w:rsid w:val="00E679E9"/>
    <w:rsid w:val="00E70950"/>
    <w:rsid w:val="00E87B10"/>
    <w:rsid w:val="00E941CC"/>
    <w:rsid w:val="00E9534F"/>
    <w:rsid w:val="00E96ED0"/>
    <w:rsid w:val="00E97C2E"/>
    <w:rsid w:val="00EA0BBB"/>
    <w:rsid w:val="00EA5B33"/>
    <w:rsid w:val="00EB28BF"/>
    <w:rsid w:val="00EB6CC8"/>
    <w:rsid w:val="00EC148E"/>
    <w:rsid w:val="00EC612D"/>
    <w:rsid w:val="00EC67C1"/>
    <w:rsid w:val="00ED2BDB"/>
    <w:rsid w:val="00ED4149"/>
    <w:rsid w:val="00ED5D57"/>
    <w:rsid w:val="00EE0636"/>
    <w:rsid w:val="00EE354B"/>
    <w:rsid w:val="00EE5F61"/>
    <w:rsid w:val="00EF0B86"/>
    <w:rsid w:val="00F0342F"/>
    <w:rsid w:val="00F0580A"/>
    <w:rsid w:val="00F1132B"/>
    <w:rsid w:val="00F171A4"/>
    <w:rsid w:val="00F250BB"/>
    <w:rsid w:val="00F41182"/>
    <w:rsid w:val="00F448D7"/>
    <w:rsid w:val="00F4620A"/>
    <w:rsid w:val="00F53FFE"/>
    <w:rsid w:val="00F54F5E"/>
    <w:rsid w:val="00F61556"/>
    <w:rsid w:val="00F66452"/>
    <w:rsid w:val="00F71B45"/>
    <w:rsid w:val="00F71C06"/>
    <w:rsid w:val="00F72A9F"/>
    <w:rsid w:val="00F8112E"/>
    <w:rsid w:val="00F8504F"/>
    <w:rsid w:val="00F87E36"/>
    <w:rsid w:val="00F90C80"/>
    <w:rsid w:val="00F92E0F"/>
    <w:rsid w:val="00F93FC8"/>
    <w:rsid w:val="00F972AD"/>
    <w:rsid w:val="00FB0315"/>
    <w:rsid w:val="00FB1911"/>
    <w:rsid w:val="00FB39B0"/>
    <w:rsid w:val="00FB4A50"/>
    <w:rsid w:val="00FC11E1"/>
    <w:rsid w:val="00FC3D1E"/>
    <w:rsid w:val="00FC46D5"/>
    <w:rsid w:val="00FC6919"/>
    <w:rsid w:val="00FC797D"/>
    <w:rsid w:val="00FD14B5"/>
    <w:rsid w:val="00FD408C"/>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customStyle="1" w:styleId="11">
    <w:name w:val="未处理的提及1"/>
    <w:basedOn w:val="a1"/>
    <w:uiPriority w:val="99"/>
    <w:semiHidden/>
    <w:unhideWhenUsed/>
    <w:rsid w:val="002A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2" Type="http://schemas.openxmlformats.org/officeDocument/2006/relationships/numbering" Target="numbering.xml"/><Relationship Id="rId16" Type="http://schemas.openxmlformats.org/officeDocument/2006/relationships/hyperlink" Target="https://ised-isde.canada.ca/site/spectrum-management-telecommunications/en/devices-and-equipment/standard-radio-system-plans-srsp/srsp-513-technical-requirements-advanced-wireless-services-bands-1710-1780-mhz-and-2110-2180-mh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5875-1707-465D-AD81-3C4B3305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3218</Words>
  <Characters>18346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cp:revision>
  <dcterms:created xsi:type="dcterms:W3CDTF">2024-09-27T13:03:00Z</dcterms:created>
  <dcterms:modified xsi:type="dcterms:W3CDTF">2024-10-07T12:13:00Z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